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98" w:rsidRPr="00A34D98" w:rsidRDefault="00A34D98" w:rsidP="00A34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b/>
          <w:sz w:val="24"/>
          <w:szCs w:val="24"/>
          <w:lang w:val="en-US"/>
        </w:rPr>
        <w:t>§39</w:t>
      </w:r>
    </w:p>
    <w:p w:rsidR="00A34D98" w:rsidRPr="00A34D98" w:rsidRDefault="00624C95" w:rsidP="00A34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PROVISIONS</w:t>
      </w:r>
      <w:r w:rsidR="00A34D98" w:rsidRPr="00A34D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THE </w:t>
      </w:r>
      <w:r w:rsidR="00A34D98">
        <w:rPr>
          <w:rFonts w:ascii="Times New Roman" w:hAnsi="Times New Roman" w:cs="Times New Roman"/>
          <w:b/>
          <w:sz w:val="24"/>
          <w:szCs w:val="24"/>
          <w:lang w:val="en-US"/>
        </w:rPr>
        <w:t>CONTEST</w:t>
      </w:r>
      <w:r w:rsidR="00A34D98" w:rsidRPr="00A34D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FOR THE BEST EDUCATIONAL PUBLICATION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b/>
          <w:sz w:val="24"/>
          <w:szCs w:val="24"/>
          <w:lang w:val="en-US"/>
        </w:rPr>
        <w:t>1. Purpose and objectives of the contest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otivation of the teaching staff in active publishing.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Enhancing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ublishing activity of the University today.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Ensuring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the teaching staff to create textbooks, based on the use of innovative methods in the educational process taking into account the competence model of education.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4. Improving the quality of developed textbooks.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5. Identifying and encouraging university employees - authors of the best educational and methodical editions.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6. Promot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the introduction of new forms of information, methods and computer technologies of preparing and presenting educational and scientific information.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7. Implementation of research results in the educational process.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b/>
          <w:sz w:val="24"/>
          <w:szCs w:val="24"/>
          <w:lang w:val="en-US"/>
        </w:rPr>
        <w:t>2. Nominations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8. The co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ntest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is held in the following nominations: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- The best textbook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various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directions);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- The best textbook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various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directions);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- The best teaching aid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various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directions);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- The best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0768B">
        <w:rPr>
          <w:rFonts w:ascii="Times New Roman" w:hAnsi="Times New Roman" w:cs="Times New Roman"/>
          <w:sz w:val="24"/>
          <w:szCs w:val="24"/>
          <w:lang w:val="en-US"/>
        </w:rPr>
        <w:t xml:space="preserve">methodical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guidelines</w:t>
      </w:r>
      <w:proofErr w:type="gramEnd"/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(instructions) (in areas).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9. Co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 xml:space="preserve">ntest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Commission reserves the right to establish special (additional) nomination.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80768B" w:rsidRDefault="00A34D98" w:rsidP="00807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6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80768B" w:rsidRPr="008076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Organization of the contest 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10. The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is organized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4C9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Editorial Committee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0768B" w:rsidRPr="00A34D98"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 w:rsidR="0080768B" w:rsidRPr="00A34D98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 w:rsidR="0080768B"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Kazakh National University.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gramStart"/>
      <w:r w:rsidR="0080768B" w:rsidRPr="00A34D9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80768B"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Department of Academic Affairs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 xml:space="preserve">is responsible for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Coordinat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 xml:space="preserve">ion of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the preparation and conduct of the contest.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12. The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DA69CF">
        <w:rPr>
          <w:rFonts w:ascii="Times New Roman" w:hAnsi="Times New Roman" w:cs="Times New Roman"/>
          <w:sz w:val="24"/>
          <w:szCs w:val="24"/>
          <w:lang w:val="en-US"/>
        </w:rPr>
        <w:t>open to educational works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and monographs (including electronic), the authors of which (individually or collectively) are teaching staff of the university.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="0064022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A69CF">
        <w:rPr>
          <w:rFonts w:ascii="Times New Roman" w:hAnsi="Times New Roman" w:cs="Times New Roman"/>
          <w:sz w:val="24"/>
          <w:szCs w:val="24"/>
          <w:lang w:val="en-US"/>
        </w:rPr>
        <w:t>he following works</w:t>
      </w:r>
      <w:r w:rsidR="0080768B"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>can be submitted to t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Tutorial - book containing systematic presentation of the content of education on the subject (discipline) as defined </w:t>
      </w:r>
      <w:r w:rsidR="0064022A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SES RK, model curricula and Frame howling curriculum, and is the basis of the learning process. The textbook can be presented in print or electronic form.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Textbook - publication containing educational information to supplement and / or partially replacing the textbook in which the program material is presented in the author's interpretation selectively, but it reflects the content of a model curriculum on the subject or by type of academic work.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>Training Toolkit - textbook containing materials on teaching or studying of the discipline, its parts and / or specific topics (sections) for studying the development of the curriculum of higher and post-university education.</w:t>
      </w:r>
      <w:proofErr w:type="gramEnd"/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>Guidelines and recommendations - educational publications necessary for the conduct of laboratory practices and seminars with students of all forms of education.</w:t>
      </w:r>
      <w:proofErr w:type="gramEnd"/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>The collection of problems and exercises, workshop - Educational publication containing practical tasks and exercises to facilitate the assimilation of educational material discipline.</w:t>
      </w:r>
      <w:proofErr w:type="gramEnd"/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Monograph - scientific or popular science publication, containing a complete and </w:t>
      </w:r>
      <w:proofErr w:type="spellStart"/>
      <w:r w:rsidRPr="00A34D98">
        <w:rPr>
          <w:rFonts w:ascii="Times New Roman" w:hAnsi="Times New Roman" w:cs="Times New Roman"/>
          <w:sz w:val="24"/>
          <w:szCs w:val="24"/>
          <w:lang w:val="en-US"/>
        </w:rPr>
        <w:t>compre</w:t>
      </w:r>
      <w:proofErr w:type="spellEnd"/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>hensive</w:t>
      </w:r>
      <w:proofErr w:type="spellEnd"/>
      <w:r w:rsidR="00023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study</w:t>
      </w:r>
      <w:proofErr w:type="gramEnd"/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of one problem or topic in the field of science and technology belonging to one or more authors and implemented in the educational process (confirmed by relevant Act).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14. The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is announced in January, the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presented the publication, published </w:t>
      </w:r>
      <w:proofErr w:type="spellStart"/>
      <w:r w:rsidRPr="00A34D98">
        <w:rPr>
          <w:rFonts w:ascii="Times New Roman" w:hAnsi="Times New Roman" w:cs="Times New Roman"/>
          <w:sz w:val="24"/>
          <w:szCs w:val="24"/>
          <w:lang w:val="en-US"/>
        </w:rPr>
        <w:t>sible</w:t>
      </w:r>
      <w:proofErr w:type="spellEnd"/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for the previous year: textbooks - at least 10 pp, manuals - at least 6 </w:t>
      </w:r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>pl .</w:t>
      </w:r>
      <w:proofErr w:type="gramEnd"/>
      <w:r w:rsidRPr="00A34D98">
        <w:rPr>
          <w:rFonts w:ascii="Times New Roman" w:hAnsi="Times New Roman" w:cs="Times New Roman"/>
          <w:sz w:val="24"/>
          <w:szCs w:val="24"/>
          <w:lang w:val="en-US"/>
        </w:rPr>
        <w:t>; teaching aids - at least 6 pp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15. The submitted works must be published by the publishing house "Kazakh University".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16. Presentation of the work </w:t>
      </w:r>
      <w:r w:rsidR="00624C9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carried out on the </w:t>
      </w:r>
      <w:r w:rsidR="00624C95">
        <w:rPr>
          <w:rFonts w:ascii="Times New Roman" w:hAnsi="Times New Roman" w:cs="Times New Roman"/>
          <w:sz w:val="24"/>
          <w:szCs w:val="24"/>
          <w:lang w:val="en-US"/>
        </w:rPr>
        <w:t xml:space="preserve">basis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in collaboration with the departments of methodical bureau of faculty.</w:t>
      </w:r>
    </w:p>
    <w:p w:rsidR="00A34D98" w:rsidRPr="00A34D98" w:rsidRDefault="00FB20E2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For each work</w:t>
      </w:r>
      <w:r w:rsidR="00A34D98"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submitted to the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="0062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4C95" w:rsidRPr="00A34D98">
        <w:rPr>
          <w:rFonts w:ascii="Times New Roman" w:hAnsi="Times New Roman" w:cs="Times New Roman"/>
          <w:sz w:val="24"/>
          <w:szCs w:val="24"/>
          <w:lang w:val="en-US"/>
        </w:rPr>
        <w:t>a separate folder</w:t>
      </w:r>
      <w:r w:rsidR="00A34D98"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4C9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A34D98" w:rsidRPr="00A34D98">
        <w:rPr>
          <w:rFonts w:ascii="Times New Roman" w:hAnsi="Times New Roman" w:cs="Times New Roman"/>
          <w:sz w:val="24"/>
          <w:szCs w:val="24"/>
          <w:lang w:val="en-US"/>
        </w:rPr>
        <w:t>formed with the accompanying documents: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proofErr w:type="gramEnd"/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for participation in the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>issued</w:t>
      </w:r>
      <w:proofErr w:type="gramEnd"/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teaching publications - 1 copy .;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>extract</w:t>
      </w:r>
      <w:proofErr w:type="gramEnd"/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from the meeting of educational-methodical commission units of the university, which should be reflected: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- Compliance with the </w:t>
      </w:r>
      <w:r w:rsidR="00FB20E2">
        <w:rPr>
          <w:rFonts w:ascii="Times New Roman" w:hAnsi="Times New Roman" w:cs="Times New Roman"/>
          <w:sz w:val="24"/>
          <w:szCs w:val="24"/>
          <w:lang w:val="en-US"/>
        </w:rPr>
        <w:t xml:space="preserve">content of teaching works with </w:t>
      </w:r>
      <w:proofErr w:type="gramStart"/>
      <w:r w:rsidR="00FB20E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  <w:proofErr w:type="gramEnd"/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of discipline, full coverage of the issues;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- Provision of interdisciplinary connections;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- Originality and accessibility of methodical presentation material;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- Availability of materials for self-control, to ensure students' independent work, further in-depth work on the subject;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- The use of the </w:t>
      </w:r>
      <w:r w:rsidR="00624C95">
        <w:rPr>
          <w:rFonts w:ascii="Times New Roman" w:hAnsi="Times New Roman" w:cs="Times New Roman"/>
          <w:sz w:val="24"/>
          <w:szCs w:val="24"/>
          <w:lang w:val="en-US"/>
        </w:rPr>
        <w:t xml:space="preserve">materials </w:t>
      </w:r>
      <w:proofErr w:type="gramStart"/>
      <w:r w:rsidR="00624C95">
        <w:rPr>
          <w:rFonts w:ascii="Times New Roman" w:hAnsi="Times New Roman" w:cs="Times New Roman"/>
          <w:sz w:val="24"/>
          <w:szCs w:val="24"/>
          <w:lang w:val="en-US"/>
        </w:rPr>
        <w:t xml:space="preserve">presented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proofErr w:type="gramEnd"/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the educational process;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- The copy</w:t>
      </w:r>
      <w:r w:rsidR="00624C95">
        <w:rPr>
          <w:rFonts w:ascii="Times New Roman" w:hAnsi="Times New Roman" w:cs="Times New Roman"/>
          <w:sz w:val="24"/>
          <w:szCs w:val="24"/>
          <w:lang w:val="en-US"/>
        </w:rPr>
        <w:t xml:space="preserve"> of the decision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of MES or EMS REMC</w:t>
      </w:r>
      <w:r w:rsidR="0062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4C95" w:rsidRPr="00A34D98">
        <w:rPr>
          <w:rFonts w:ascii="Times New Roman" w:hAnsi="Times New Roman" w:cs="Times New Roman"/>
          <w:sz w:val="24"/>
          <w:szCs w:val="24"/>
          <w:lang w:val="en-US"/>
        </w:rPr>
        <w:t>fingerboards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624C95">
        <w:rPr>
          <w:rFonts w:ascii="Times New Roman" w:hAnsi="Times New Roman" w:cs="Times New Roman"/>
          <w:b/>
          <w:sz w:val="28"/>
          <w:szCs w:val="28"/>
          <w:lang w:val="en-US"/>
        </w:rPr>
        <w:t>Evaluation Criteria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18. The main criteria in the eva</w:t>
      </w:r>
      <w:r w:rsidR="00FB20E2">
        <w:rPr>
          <w:rFonts w:ascii="Times New Roman" w:hAnsi="Times New Roman" w:cs="Times New Roman"/>
          <w:sz w:val="24"/>
          <w:szCs w:val="24"/>
          <w:lang w:val="en-US"/>
        </w:rPr>
        <w:t>luation of academic works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are: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- The extent to which the co</w:t>
      </w:r>
      <w:r w:rsidR="00521D72">
        <w:rPr>
          <w:rFonts w:ascii="Times New Roman" w:hAnsi="Times New Roman" w:cs="Times New Roman"/>
          <w:sz w:val="24"/>
          <w:szCs w:val="24"/>
          <w:lang w:val="en-US"/>
        </w:rPr>
        <w:t>ntent of the educational publication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4C95">
        <w:rPr>
          <w:rFonts w:ascii="Times New Roman" w:hAnsi="Times New Roman" w:cs="Times New Roman"/>
          <w:sz w:val="24"/>
          <w:szCs w:val="24"/>
          <w:lang w:val="en-US"/>
        </w:rPr>
        <w:t xml:space="preserve">complies with the requirements of the </w:t>
      </w:r>
      <w:r w:rsidR="00521D72">
        <w:rPr>
          <w:rFonts w:ascii="Times New Roman" w:hAnsi="Times New Roman" w:cs="Times New Roman"/>
          <w:sz w:val="24"/>
          <w:szCs w:val="24"/>
          <w:lang w:val="en-US"/>
        </w:rPr>
        <w:t xml:space="preserve">Educational </w:t>
      </w:r>
      <w:r w:rsidR="00624C95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r w:rsidR="00521D72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specialty;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- The degree of influence on </w:t>
      </w:r>
      <w:r w:rsidR="00521D72">
        <w:rPr>
          <w:rFonts w:ascii="Times New Roman" w:hAnsi="Times New Roman" w:cs="Times New Roman"/>
          <w:sz w:val="24"/>
          <w:szCs w:val="24"/>
          <w:lang w:val="en-US"/>
        </w:rPr>
        <w:t>the formation of competencies in an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appropriate direction;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- Compliance with innovative methods in the educational </w:t>
      </w:r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>process,</w:t>
      </w:r>
      <w:proofErr w:type="gramEnd"/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provides ample use of active and interactive forms of employment in conjunction with extracurricular work;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- Scientific;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- Novelty and relevance of the content;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FB20E2">
        <w:rPr>
          <w:rFonts w:ascii="Times New Roman" w:hAnsi="Times New Roman" w:cs="Times New Roman"/>
          <w:sz w:val="24"/>
          <w:szCs w:val="24"/>
          <w:lang w:val="en-US"/>
        </w:rPr>
        <w:t>The structure of the works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(introduction, main part, conclusion, and other t</w:t>
      </w:r>
      <w:r w:rsidR="00521D72">
        <w:rPr>
          <w:rFonts w:ascii="Times New Roman" w:hAnsi="Times New Roman" w:cs="Times New Roman"/>
          <w:sz w:val="24"/>
          <w:szCs w:val="24"/>
          <w:lang w:val="en-US"/>
        </w:rPr>
        <w:t>ypical origi</w:t>
      </w:r>
      <w:r w:rsidR="00521D72" w:rsidRPr="00A34D98">
        <w:rPr>
          <w:rFonts w:ascii="Times New Roman" w:hAnsi="Times New Roman" w:cs="Times New Roman"/>
          <w:sz w:val="24"/>
          <w:szCs w:val="24"/>
          <w:lang w:val="en-US"/>
        </w:rPr>
        <w:t>nal</w:t>
      </w:r>
      <w:r w:rsidR="00521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21D72">
        <w:rPr>
          <w:rFonts w:ascii="Times New Roman" w:hAnsi="Times New Roman" w:cs="Times New Roman"/>
          <w:sz w:val="24"/>
          <w:szCs w:val="24"/>
          <w:lang w:val="en-US"/>
        </w:rPr>
        <w:t xml:space="preserve">components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A34D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- Categorization </w:t>
      </w:r>
      <w:r w:rsidR="00521D72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main part (presence of school-level edition of differ</w:t>
      </w:r>
      <w:r w:rsidR="00521D72">
        <w:rPr>
          <w:rFonts w:ascii="Times New Roman" w:hAnsi="Times New Roman" w:cs="Times New Roman"/>
          <w:sz w:val="24"/>
          <w:szCs w:val="24"/>
          <w:lang w:val="en-US"/>
        </w:rPr>
        <w:t xml:space="preserve">entiation of content, logic in to chapters and </w:t>
      </w:r>
      <w:proofErr w:type="gramStart"/>
      <w:r w:rsidR="00521D72">
        <w:rPr>
          <w:rFonts w:ascii="Times New Roman" w:hAnsi="Times New Roman" w:cs="Times New Roman"/>
          <w:sz w:val="24"/>
          <w:szCs w:val="24"/>
          <w:lang w:val="en-US"/>
        </w:rPr>
        <w:t xml:space="preserve">paragraphs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A34D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- Clarity of presentation;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- The availability of presentation;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- Didactic unit and the extent of its compliance with the content of the educational material (questions, exercises, tests, interactive media);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- Efficiency for independent work of students;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- Compliance with the printing requirements (tables, figures, font, spacing);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- Decoration (font selection, layout);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>The availability of advisory fingerboard MES or EMS REMC.</w:t>
      </w:r>
      <w:proofErr w:type="gramEnd"/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- The volume and circulation;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- The demand </w:t>
      </w:r>
      <w:r w:rsidR="00521D72">
        <w:rPr>
          <w:rFonts w:ascii="Times New Roman" w:hAnsi="Times New Roman" w:cs="Times New Roman"/>
          <w:sz w:val="24"/>
          <w:szCs w:val="24"/>
          <w:lang w:val="en-US"/>
        </w:rPr>
        <w:t xml:space="preserve">of the educational publication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in the educational process of the University and other higher education establishment</w:t>
      </w:r>
      <w:r w:rsidR="00521D72">
        <w:rPr>
          <w:rFonts w:ascii="Times New Roman" w:hAnsi="Times New Roman" w:cs="Times New Roman"/>
          <w:sz w:val="24"/>
          <w:szCs w:val="24"/>
          <w:lang w:val="en-US"/>
        </w:rPr>
        <w:t>s of the country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- The volume of sales, etc.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19. The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Commission reserves the right to establish additional criteria or modify presented and determine the unit</w:t>
      </w:r>
      <w:r w:rsidR="00521D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of assessment.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521D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Results of the </w:t>
      </w:r>
      <w:r w:rsidR="0080768B" w:rsidRPr="00521D72">
        <w:rPr>
          <w:rFonts w:ascii="Times New Roman" w:hAnsi="Times New Roman" w:cs="Times New Roman"/>
          <w:b/>
          <w:sz w:val="28"/>
          <w:szCs w:val="28"/>
          <w:lang w:val="en-US"/>
        </w:rPr>
        <w:t>contest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proofErr w:type="gramStart"/>
      <w:r w:rsidR="00562B17">
        <w:rPr>
          <w:rFonts w:ascii="Times New Roman" w:hAnsi="Times New Roman" w:cs="Times New Roman"/>
          <w:sz w:val="24"/>
          <w:szCs w:val="24"/>
          <w:lang w:val="en-US"/>
        </w:rPr>
        <w:t>To  conclude</w:t>
      </w:r>
      <w:proofErr w:type="gramEnd"/>
      <w:r w:rsidR="00562B17">
        <w:rPr>
          <w:rFonts w:ascii="Times New Roman" w:hAnsi="Times New Roman" w:cs="Times New Roman"/>
          <w:sz w:val="24"/>
          <w:szCs w:val="24"/>
          <w:lang w:val="en-US"/>
        </w:rPr>
        <w:t xml:space="preserve"> the contest results an </w:t>
      </w:r>
      <w:r w:rsidR="00562B17"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expert committee </w:t>
      </w:r>
      <w:r w:rsidR="00562B17">
        <w:rPr>
          <w:rFonts w:ascii="Times New Roman" w:hAnsi="Times New Roman" w:cs="Times New Roman"/>
          <w:sz w:val="24"/>
          <w:szCs w:val="24"/>
          <w:lang w:val="en-US"/>
        </w:rPr>
        <w:t>is created by the order of the Rector. The m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ember of the expe</w:t>
      </w:r>
      <w:r w:rsidR="00562B17">
        <w:rPr>
          <w:rFonts w:ascii="Times New Roman" w:hAnsi="Times New Roman" w:cs="Times New Roman"/>
          <w:sz w:val="24"/>
          <w:szCs w:val="24"/>
          <w:lang w:val="en-US"/>
        </w:rPr>
        <w:t>rt committee has the right to participate in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="00562B17">
        <w:rPr>
          <w:rFonts w:ascii="Times New Roman" w:hAnsi="Times New Roman" w:cs="Times New Roman"/>
          <w:sz w:val="24"/>
          <w:szCs w:val="24"/>
          <w:lang w:val="en-US"/>
        </w:rPr>
        <w:t>, but has no right to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participate in the examination and discussion of the results of the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="00562B17">
        <w:rPr>
          <w:rFonts w:ascii="Times New Roman" w:hAnsi="Times New Roman" w:cs="Times New Roman"/>
          <w:sz w:val="24"/>
          <w:szCs w:val="24"/>
          <w:lang w:val="en-US"/>
        </w:rPr>
        <w:t xml:space="preserve"> of textbooks in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the cat</w:t>
      </w:r>
      <w:r w:rsidR="00562B17">
        <w:rPr>
          <w:rFonts w:ascii="Times New Roman" w:hAnsi="Times New Roman" w:cs="Times New Roman"/>
          <w:sz w:val="24"/>
          <w:szCs w:val="24"/>
          <w:lang w:val="en-US"/>
        </w:rPr>
        <w:t>egory in which h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62B17">
        <w:rPr>
          <w:rFonts w:ascii="Times New Roman" w:hAnsi="Times New Roman" w:cs="Times New Roman"/>
          <w:sz w:val="24"/>
          <w:szCs w:val="24"/>
          <w:lang w:val="en-US"/>
        </w:rPr>
        <w:t xml:space="preserve">/her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publication</w:t>
      </w:r>
      <w:r w:rsidR="00562B17">
        <w:rPr>
          <w:rFonts w:ascii="Times New Roman" w:hAnsi="Times New Roman" w:cs="Times New Roman"/>
          <w:sz w:val="24"/>
          <w:szCs w:val="24"/>
          <w:lang w:val="en-US"/>
        </w:rPr>
        <w:t xml:space="preserve"> is presented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21. The expert commission has the right to: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- Refuse to participate in the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20E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teaching publications in the event of non- compliance with the requirements;</w:t>
      </w:r>
    </w:p>
    <w:p w:rsidR="00A34D98" w:rsidRPr="00A34D98" w:rsidRDefault="00FB20E2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To attract</w:t>
      </w:r>
      <w:r w:rsidR="00A34D98"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leading specialists in their respective fields of science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r w:rsidR="00A34D98"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examination of educational </w:t>
      </w:r>
      <w:r>
        <w:rPr>
          <w:rFonts w:ascii="Times New Roman" w:hAnsi="Times New Roman" w:cs="Times New Roman"/>
          <w:sz w:val="24"/>
          <w:szCs w:val="24"/>
          <w:lang w:val="en-US"/>
        </w:rPr>
        <w:t>works;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FB20E2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gramStart"/>
      <w:r w:rsidR="00FB20E2">
        <w:rPr>
          <w:rFonts w:ascii="Times New Roman" w:hAnsi="Times New Roman" w:cs="Times New Roman"/>
          <w:sz w:val="24"/>
          <w:szCs w:val="24"/>
          <w:lang w:val="en-US"/>
        </w:rPr>
        <w:t>Invite</w:t>
      </w:r>
      <w:proofErr w:type="gramEnd"/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20E2">
        <w:rPr>
          <w:rFonts w:ascii="Times New Roman" w:hAnsi="Times New Roman" w:cs="Times New Roman"/>
          <w:sz w:val="24"/>
          <w:szCs w:val="24"/>
          <w:lang w:val="en-US"/>
        </w:rPr>
        <w:t xml:space="preserve">the authors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to the committee meeting;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- To establish additional criteria for the selection of works submitted for the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- Apply to the Academic Council on the direction of winning the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of textbooks and teaching (teaching) aids the Ministry of Education and Science of Kazakhstan and EMS to assign an appropriate marking (an appropriate fingerboard).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22. Discussion of the results of the contest</w:t>
      </w:r>
      <w:r w:rsidR="00023C54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held at the final meeting of the expert committee. Based on the amount of points in accordance with the evaluation criteria, experts decide the winners in each category by</w:t>
      </w:r>
      <w:r w:rsidR="00023C5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open vote. In case of e</w:t>
      </w:r>
      <w:r w:rsidR="00023C54">
        <w:rPr>
          <w:rFonts w:ascii="Times New Roman" w:hAnsi="Times New Roman" w:cs="Times New Roman"/>
          <w:sz w:val="24"/>
          <w:szCs w:val="24"/>
          <w:lang w:val="en-US"/>
        </w:rPr>
        <w:t>quality of votes the chairman’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opinion is crucial.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23. At the discretion of the expert commission may encourage the individual works in each category (for the high level, relevance, culture, publishing and other additional criteria)</w:t>
      </w:r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4. In"/>
        </w:smartTagPr>
        <w:r w:rsidRPr="00A34D98">
          <w:rPr>
            <w:rFonts w:ascii="Times New Roman" w:hAnsi="Times New Roman" w:cs="Times New Roman"/>
            <w:sz w:val="24"/>
            <w:szCs w:val="24"/>
            <w:lang w:val="en-US"/>
          </w:rPr>
          <w:t>24. In</w:t>
        </w:r>
      </w:smartTag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summing up the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commission determines the 1, 2, 3 places in each category.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25. The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Commission is authorized to take decisions </w:t>
      </w:r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023C54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proofErr w:type="gramEnd"/>
      <w:r w:rsidR="00023C54">
        <w:rPr>
          <w:rFonts w:ascii="Times New Roman" w:hAnsi="Times New Roman" w:cs="Times New Roman"/>
          <w:sz w:val="24"/>
          <w:szCs w:val="24"/>
          <w:lang w:val="en-US"/>
        </w:rPr>
        <w:t xml:space="preserve"> least </w:t>
      </w:r>
      <w:r w:rsidR="00023C54"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2/3 of the listed members of the committee </w:t>
      </w:r>
      <w:r w:rsidR="00023C54">
        <w:rPr>
          <w:rFonts w:ascii="Times New Roman" w:hAnsi="Times New Roman" w:cs="Times New Roman"/>
          <w:sz w:val="24"/>
          <w:szCs w:val="24"/>
          <w:lang w:val="en-US"/>
        </w:rPr>
        <w:t xml:space="preserve">are  present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23C54">
        <w:rPr>
          <w:rFonts w:ascii="Times New Roman" w:hAnsi="Times New Roman" w:cs="Times New Roman"/>
          <w:sz w:val="24"/>
          <w:szCs w:val="24"/>
          <w:lang w:val="en-US"/>
        </w:rPr>
        <w:t>t a meeting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26. The results of the </w:t>
      </w:r>
      <w:proofErr w:type="gramStart"/>
      <w:r w:rsidR="0080768B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="00023C54">
        <w:rPr>
          <w:rFonts w:ascii="Times New Roman" w:hAnsi="Times New Roman" w:cs="Times New Roman"/>
          <w:sz w:val="24"/>
          <w:szCs w:val="24"/>
          <w:lang w:val="en-US"/>
        </w:rPr>
        <w:t xml:space="preserve">  are</w:t>
      </w:r>
      <w:proofErr w:type="gramEnd"/>
      <w:r w:rsidR="00023C54">
        <w:rPr>
          <w:rFonts w:ascii="Times New Roman" w:hAnsi="Times New Roman" w:cs="Times New Roman"/>
          <w:sz w:val="24"/>
          <w:szCs w:val="24"/>
          <w:lang w:val="en-US"/>
        </w:rPr>
        <w:t xml:space="preserve"> formalized by 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the protocol signed by all members of the expert committee and independent experts participating in the meeting.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27. Any information about the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D98"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spellEnd"/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be disclosed.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28. The </w:t>
      </w:r>
      <w:r w:rsidR="0080768B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results are announced after the approval of the results by the rector.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29. The winners will be awarded with diplomas.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Annex 1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Application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participate in the contest for the best textbook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>Required</w:t>
      </w:r>
      <w:proofErr w:type="gramEnd"/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fields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Faculty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The Department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Author (Design Team) indicating the scientific degree, rank and position of each of the (co) authors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>Type (manual / training (teaching and methodical, and others.)</w:t>
      </w:r>
      <w:proofErr w:type="gramEnd"/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Manual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Title of publication (complete bibliographic description)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Nomination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Direction of training / specialty, in which is or will be used in the publication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Annex 2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Criteria for evaluation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/ n criterion Number of points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1. The degree of compliance with the requirements of the content of educational programs in this area, and / or specialty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2. The degree of influence on the formation of competences taken for the respective direction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3. Compliance with innovative methods in the educational process, provides ample use of active and interactive forms of employment in conjunction with extracurricular work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4. The scientific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5. The novelty and relevance of content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6. The structure of the publication (introduction, main part, conclusion, and other typical components of the original)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7. The main part of the subject headings (the presence in the academic publication of the level differentiation of content, logic and adequacy of allocation of chapters, paragraphs)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>visual</w:t>
      </w:r>
      <w:proofErr w:type="gramEnd"/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representation of the material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9. Availability of presentation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10. The didactic unit and the extent of its compliance with the content of the educational material (questions, exercises, tests, interactive media)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>eleven .</w:t>
      </w:r>
      <w:proofErr w:type="gramEnd"/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Efficiency of use for independent work of students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12. Compliance with the printing requirements (tables, figures, font, spacing)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13. Decoration (font selection, layout).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>advisory</w:t>
      </w:r>
      <w:proofErr w:type="gramEnd"/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 vulture MES or EMS REMC: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15. Volume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16 </w:t>
      </w:r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>Circulation</w:t>
      </w:r>
      <w:proofErr w:type="gramEnd"/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>17 The demand for allowances issued in the learning process of universities and other higher educational institutions of the republic</w:t>
      </w: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D98">
        <w:rPr>
          <w:rFonts w:ascii="Times New Roman" w:hAnsi="Times New Roman" w:cs="Times New Roman"/>
          <w:sz w:val="24"/>
          <w:szCs w:val="24"/>
          <w:lang w:val="en-US"/>
        </w:rPr>
        <w:t xml:space="preserve">18 Sales </w:t>
      </w:r>
      <w:proofErr w:type="gramStart"/>
      <w:r w:rsidRPr="00A34D98">
        <w:rPr>
          <w:rFonts w:ascii="Times New Roman" w:hAnsi="Times New Roman" w:cs="Times New Roman"/>
          <w:sz w:val="24"/>
          <w:szCs w:val="24"/>
          <w:lang w:val="en-US"/>
        </w:rPr>
        <w:t>volume</w:t>
      </w:r>
      <w:proofErr w:type="gramEnd"/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D98" w:rsidRPr="00A34D98" w:rsidRDefault="00A34D98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1D67" w:rsidRPr="00A34D98" w:rsidRDefault="00D11D67" w:rsidP="00A3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1D67" w:rsidRPr="00A34D98" w:rsidSect="00A2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4D98"/>
    <w:rsid w:val="00023C54"/>
    <w:rsid w:val="00065382"/>
    <w:rsid w:val="00521D72"/>
    <w:rsid w:val="00562B17"/>
    <w:rsid w:val="00624C95"/>
    <w:rsid w:val="0064022A"/>
    <w:rsid w:val="0080768B"/>
    <w:rsid w:val="009C1277"/>
    <w:rsid w:val="00A23FBE"/>
    <w:rsid w:val="00A34D98"/>
    <w:rsid w:val="00C67B72"/>
    <w:rsid w:val="00D11D67"/>
    <w:rsid w:val="00DA69CF"/>
    <w:rsid w:val="00FB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C789-1B5C-43B3-8BBE-7449474B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muldagalieva</dc:creator>
  <cp:keywords/>
  <dc:description/>
  <cp:lastModifiedBy>muldagalieva</cp:lastModifiedBy>
  <cp:revision>6</cp:revision>
  <dcterms:created xsi:type="dcterms:W3CDTF">2016-02-03T10:58:00Z</dcterms:created>
  <dcterms:modified xsi:type="dcterms:W3CDTF">2016-02-10T11:16:00Z</dcterms:modified>
</cp:coreProperties>
</file>