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09F" w:rsidRDefault="00275328" w:rsidP="00476437">
      <w:pPr>
        <w:pStyle w:val="Default"/>
        <w:rPr>
          <w:b/>
          <w:bCs/>
          <w:sz w:val="22"/>
          <w:szCs w:val="22"/>
          <w:lang w:val="kk-KZ"/>
        </w:rPr>
      </w:pPr>
      <w:r>
        <w:rPr>
          <w:b/>
          <w:bCs/>
          <w:noProof/>
          <w:sz w:val="22"/>
          <w:szCs w:val="22"/>
        </w:rPr>
        <w:drawing>
          <wp:inline distT="0" distB="0" distL="0" distR="0">
            <wp:extent cx="6120130" cy="8159992"/>
            <wp:effectExtent l="19050" t="0" r="0" b="0"/>
            <wp:docPr id="1" name="Рисунок 1" descr="C:\Users\Админ\Desktop\SAM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SAM_0593.JPG"/>
                    <pic:cNvPicPr>
                      <a:picLocks noChangeAspect="1" noChangeArrowheads="1"/>
                    </pic:cNvPicPr>
                  </pic:nvPicPr>
                  <pic:blipFill>
                    <a:blip r:embed="rId7" cstate="print"/>
                    <a:srcRect/>
                    <a:stretch>
                      <a:fillRect/>
                    </a:stretch>
                  </pic:blipFill>
                  <pic:spPr bwMode="auto">
                    <a:xfrm>
                      <a:off x="0" y="0"/>
                      <a:ext cx="6120130" cy="8159992"/>
                    </a:xfrm>
                    <a:prstGeom prst="rect">
                      <a:avLst/>
                    </a:prstGeom>
                    <a:noFill/>
                    <a:ln w="9525">
                      <a:noFill/>
                      <a:miter lim="800000"/>
                      <a:headEnd/>
                      <a:tailEnd/>
                    </a:ln>
                  </pic:spPr>
                </pic:pic>
              </a:graphicData>
            </a:graphic>
          </wp:inline>
        </w:drawing>
      </w: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B445D7" w:rsidP="00476437">
      <w:pPr>
        <w:pStyle w:val="Default"/>
        <w:rPr>
          <w:b/>
          <w:bCs/>
          <w:sz w:val="22"/>
          <w:szCs w:val="22"/>
          <w:lang w:val="kk-KZ"/>
        </w:rPr>
      </w:pPr>
      <w:r>
        <w:rPr>
          <w:b/>
          <w:bCs/>
          <w:noProof/>
          <w:sz w:val="22"/>
          <w:szCs w:val="22"/>
        </w:rPr>
        <w:lastRenderedPageBreak/>
        <w:drawing>
          <wp:inline distT="0" distB="0" distL="0" distR="0">
            <wp:extent cx="6120130" cy="8159992"/>
            <wp:effectExtent l="19050" t="0" r="0" b="0"/>
            <wp:docPr id="2" name="Рисунок 2" descr="C:\Users\Админ\Desktop\SAM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SAM_0596.JPG"/>
                    <pic:cNvPicPr>
                      <a:picLocks noChangeAspect="1" noChangeArrowheads="1"/>
                    </pic:cNvPicPr>
                  </pic:nvPicPr>
                  <pic:blipFill>
                    <a:blip r:embed="rId8" cstate="print"/>
                    <a:srcRect/>
                    <a:stretch>
                      <a:fillRect/>
                    </a:stretch>
                  </pic:blipFill>
                  <pic:spPr bwMode="auto">
                    <a:xfrm>
                      <a:off x="0" y="0"/>
                      <a:ext cx="6120130" cy="8159992"/>
                    </a:xfrm>
                    <a:prstGeom prst="rect">
                      <a:avLst/>
                    </a:prstGeom>
                    <a:noFill/>
                    <a:ln w="9525">
                      <a:noFill/>
                      <a:miter lim="800000"/>
                      <a:headEnd/>
                      <a:tailEnd/>
                    </a:ln>
                  </pic:spPr>
                </pic:pic>
              </a:graphicData>
            </a:graphic>
          </wp:inline>
        </w:drawing>
      </w: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17309F" w:rsidP="00476437">
      <w:pPr>
        <w:pStyle w:val="Default"/>
        <w:rPr>
          <w:b/>
          <w:bCs/>
          <w:sz w:val="22"/>
          <w:szCs w:val="22"/>
          <w:lang w:val="kk-KZ"/>
        </w:rPr>
      </w:pPr>
    </w:p>
    <w:p w:rsidR="0017309F" w:rsidRDefault="0068682B" w:rsidP="00476437">
      <w:pPr>
        <w:pStyle w:val="Default"/>
        <w:rPr>
          <w:b/>
          <w:bCs/>
          <w:sz w:val="22"/>
          <w:szCs w:val="22"/>
          <w:lang w:val="kk-KZ"/>
        </w:rPr>
      </w:pPr>
      <w:r>
        <w:rPr>
          <w:b/>
          <w:bCs/>
          <w:noProof/>
          <w:sz w:val="22"/>
          <w:szCs w:val="22"/>
        </w:rPr>
        <w:lastRenderedPageBreak/>
        <w:drawing>
          <wp:inline distT="0" distB="0" distL="0" distR="0">
            <wp:extent cx="6120130" cy="8159992"/>
            <wp:effectExtent l="19050" t="0" r="0" b="0"/>
            <wp:docPr id="3" name="Рисунок 3" descr="C:\Users\Админ\Desktop\SAM_0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SAM_0595.JPG"/>
                    <pic:cNvPicPr>
                      <a:picLocks noChangeAspect="1" noChangeArrowheads="1"/>
                    </pic:cNvPicPr>
                  </pic:nvPicPr>
                  <pic:blipFill>
                    <a:blip r:embed="rId9" cstate="print"/>
                    <a:srcRect/>
                    <a:stretch>
                      <a:fillRect/>
                    </a:stretch>
                  </pic:blipFill>
                  <pic:spPr bwMode="auto">
                    <a:xfrm>
                      <a:off x="0" y="0"/>
                      <a:ext cx="6120130" cy="8159992"/>
                    </a:xfrm>
                    <a:prstGeom prst="rect">
                      <a:avLst/>
                    </a:prstGeom>
                    <a:noFill/>
                    <a:ln w="9525">
                      <a:noFill/>
                      <a:miter lim="800000"/>
                      <a:headEnd/>
                      <a:tailEnd/>
                    </a:ln>
                  </pic:spPr>
                </pic:pic>
              </a:graphicData>
            </a:graphic>
          </wp:inline>
        </w:drawing>
      </w:r>
    </w:p>
    <w:p w:rsidR="00A72411" w:rsidRPr="00A72411" w:rsidRDefault="00A72411" w:rsidP="00A72411">
      <w:pPr>
        <w:pStyle w:val="Default"/>
        <w:rPr>
          <w:b/>
          <w:bCs/>
          <w:sz w:val="22"/>
          <w:szCs w:val="22"/>
          <w:lang w:val="kk-KZ"/>
        </w:rPr>
      </w:pPr>
      <w:r w:rsidRPr="00A72411">
        <w:rPr>
          <w:b/>
          <w:bCs/>
          <w:sz w:val="22"/>
          <w:szCs w:val="22"/>
          <w:lang w:val="kk-KZ"/>
        </w:rPr>
        <w:t>Австралийской компанией подсчитывается импакт-фактор.</w:t>
      </w:r>
    </w:p>
    <w:p w:rsidR="00A72411" w:rsidRPr="00A72411" w:rsidRDefault="00A72411" w:rsidP="00A72411">
      <w:pPr>
        <w:pStyle w:val="Default"/>
        <w:rPr>
          <w:b/>
          <w:bCs/>
          <w:sz w:val="22"/>
          <w:szCs w:val="22"/>
          <w:lang w:val="kk-KZ"/>
        </w:rPr>
      </w:pPr>
      <w:r w:rsidRPr="00A72411">
        <w:rPr>
          <w:b/>
          <w:bCs/>
          <w:sz w:val="22"/>
          <w:szCs w:val="22"/>
          <w:lang w:val="kk-KZ"/>
        </w:rPr>
        <w:t>Импакт-фактор журнала «Наука и Мир» – 0.325 (Global Impact Factor, Австралия)</w:t>
      </w:r>
    </w:p>
    <w:p w:rsidR="00A72411" w:rsidRPr="00A72411" w:rsidRDefault="00A72411" w:rsidP="00A72411">
      <w:pPr>
        <w:pStyle w:val="Default"/>
        <w:rPr>
          <w:b/>
          <w:bCs/>
          <w:sz w:val="22"/>
          <w:szCs w:val="22"/>
          <w:lang w:val="kk-KZ"/>
        </w:rPr>
      </w:pPr>
      <w:r w:rsidRPr="00A72411">
        <w:rPr>
          <w:b/>
          <w:bCs/>
          <w:sz w:val="22"/>
          <w:szCs w:val="22"/>
          <w:lang w:val="kk-KZ"/>
        </w:rPr>
        <w:t>Журнал включен в международный каталог изданий «Ulrich'sPeriodicalsDirectory», США</w:t>
      </w:r>
    </w:p>
    <w:p w:rsidR="0017309F" w:rsidRDefault="00A72411" w:rsidP="00A72411">
      <w:pPr>
        <w:pStyle w:val="Default"/>
        <w:rPr>
          <w:b/>
          <w:bCs/>
          <w:sz w:val="22"/>
          <w:szCs w:val="22"/>
          <w:lang w:val="kk-KZ"/>
        </w:rPr>
      </w:pPr>
      <w:r w:rsidRPr="00A72411">
        <w:rPr>
          <w:b/>
          <w:bCs/>
          <w:sz w:val="22"/>
          <w:szCs w:val="22"/>
          <w:lang w:val="kk-KZ"/>
        </w:rPr>
        <w:t>Genamics JournalSeek, США</w:t>
      </w:r>
    </w:p>
    <w:p w:rsidR="0017309F" w:rsidRDefault="0017309F" w:rsidP="00476437">
      <w:pPr>
        <w:pStyle w:val="Default"/>
        <w:rPr>
          <w:b/>
          <w:bCs/>
          <w:sz w:val="22"/>
          <w:szCs w:val="22"/>
          <w:lang w:val="kk-KZ"/>
        </w:rPr>
      </w:pPr>
    </w:p>
    <w:p w:rsidR="00A72411" w:rsidRDefault="00A72411" w:rsidP="00476437">
      <w:pPr>
        <w:pStyle w:val="Default"/>
        <w:rPr>
          <w:b/>
          <w:bCs/>
          <w:sz w:val="22"/>
          <w:szCs w:val="22"/>
          <w:lang w:val="kk-KZ"/>
        </w:rPr>
      </w:pPr>
    </w:p>
    <w:p w:rsidR="00476437" w:rsidRPr="00476437" w:rsidRDefault="00476437" w:rsidP="00476437">
      <w:pPr>
        <w:pStyle w:val="Default"/>
        <w:rPr>
          <w:sz w:val="22"/>
          <w:szCs w:val="22"/>
          <w:lang w:val="en-US"/>
        </w:rPr>
      </w:pPr>
      <w:r w:rsidRPr="00476437">
        <w:rPr>
          <w:b/>
          <w:bCs/>
          <w:sz w:val="22"/>
          <w:szCs w:val="22"/>
          <w:lang w:val="en-US"/>
        </w:rPr>
        <w:lastRenderedPageBreak/>
        <w:t xml:space="preserve">ISSN 2308-4804. Science and world. 2014. № 2 (6). Vol. II. </w:t>
      </w:r>
    </w:p>
    <w:p w:rsidR="00476437" w:rsidRPr="00476437" w:rsidRDefault="00476437" w:rsidP="00476437">
      <w:pPr>
        <w:pStyle w:val="Default"/>
        <w:rPr>
          <w:color w:val="auto"/>
          <w:sz w:val="20"/>
          <w:szCs w:val="20"/>
          <w:lang w:val="en-US"/>
        </w:rPr>
      </w:pPr>
      <w:r w:rsidRPr="00476437">
        <w:rPr>
          <w:color w:val="auto"/>
          <w:sz w:val="20"/>
          <w:szCs w:val="20"/>
          <w:lang w:val="en-US"/>
        </w:rPr>
        <w:t xml:space="preserve">10 </w:t>
      </w:r>
    </w:p>
    <w:p w:rsidR="00476437" w:rsidRPr="00A72411" w:rsidRDefault="00476437" w:rsidP="00476437">
      <w:pPr>
        <w:pStyle w:val="Default"/>
        <w:rPr>
          <w:color w:val="auto"/>
          <w:sz w:val="20"/>
          <w:szCs w:val="20"/>
          <w:lang w:val="en-US"/>
        </w:rPr>
      </w:pPr>
      <w:r>
        <w:rPr>
          <w:i/>
          <w:iCs/>
          <w:color w:val="auto"/>
          <w:sz w:val="20"/>
          <w:szCs w:val="20"/>
        </w:rPr>
        <w:t>Айтбаева</w:t>
      </w:r>
      <w:r w:rsidRPr="00A72411">
        <w:rPr>
          <w:i/>
          <w:iCs/>
          <w:color w:val="auto"/>
          <w:sz w:val="20"/>
          <w:szCs w:val="20"/>
          <w:lang w:val="en-US"/>
        </w:rPr>
        <w:t xml:space="preserve"> </w:t>
      </w:r>
      <w:r>
        <w:rPr>
          <w:i/>
          <w:iCs/>
          <w:color w:val="auto"/>
          <w:sz w:val="20"/>
          <w:szCs w:val="20"/>
        </w:rPr>
        <w:t>Б</w:t>
      </w:r>
      <w:r w:rsidRPr="00A72411">
        <w:rPr>
          <w:i/>
          <w:iCs/>
          <w:color w:val="auto"/>
          <w:sz w:val="20"/>
          <w:szCs w:val="20"/>
          <w:lang w:val="en-US"/>
        </w:rPr>
        <w:t>.</w:t>
      </w:r>
      <w:r>
        <w:rPr>
          <w:i/>
          <w:iCs/>
          <w:color w:val="auto"/>
          <w:sz w:val="20"/>
          <w:szCs w:val="20"/>
        </w:rPr>
        <w:t>М</w:t>
      </w:r>
      <w:r w:rsidRPr="00A72411">
        <w:rPr>
          <w:i/>
          <w:iCs/>
          <w:color w:val="auto"/>
          <w:sz w:val="20"/>
          <w:szCs w:val="20"/>
          <w:lang w:val="en-US"/>
        </w:rPr>
        <w:t xml:space="preserve">., </w:t>
      </w:r>
      <w:r>
        <w:rPr>
          <w:i/>
          <w:iCs/>
          <w:color w:val="auto"/>
          <w:sz w:val="20"/>
          <w:szCs w:val="20"/>
        </w:rPr>
        <w:t>Жунусова</w:t>
      </w:r>
      <w:r w:rsidRPr="00A72411">
        <w:rPr>
          <w:i/>
          <w:iCs/>
          <w:color w:val="auto"/>
          <w:sz w:val="20"/>
          <w:szCs w:val="20"/>
          <w:lang w:val="en-US"/>
        </w:rPr>
        <w:t xml:space="preserve"> </w:t>
      </w:r>
      <w:r>
        <w:rPr>
          <w:i/>
          <w:iCs/>
          <w:color w:val="auto"/>
          <w:sz w:val="20"/>
          <w:szCs w:val="20"/>
        </w:rPr>
        <w:t>М</w:t>
      </w:r>
      <w:r w:rsidRPr="00A72411">
        <w:rPr>
          <w:i/>
          <w:iCs/>
          <w:color w:val="auto"/>
          <w:sz w:val="20"/>
          <w:szCs w:val="20"/>
          <w:lang w:val="en-US"/>
        </w:rPr>
        <w:t>.</w:t>
      </w:r>
      <w:r>
        <w:rPr>
          <w:i/>
          <w:iCs/>
          <w:color w:val="auto"/>
          <w:sz w:val="20"/>
          <w:szCs w:val="20"/>
        </w:rPr>
        <w:t>К</w:t>
      </w:r>
      <w:r w:rsidRPr="00A72411">
        <w:rPr>
          <w:i/>
          <w:iCs/>
          <w:color w:val="auto"/>
          <w:sz w:val="20"/>
          <w:szCs w:val="20"/>
          <w:lang w:val="en-US"/>
        </w:rPr>
        <w:t xml:space="preserve">. </w:t>
      </w:r>
    </w:p>
    <w:p w:rsidR="00476437" w:rsidRDefault="00476437" w:rsidP="00476437">
      <w:pPr>
        <w:pStyle w:val="Default"/>
        <w:rPr>
          <w:color w:val="auto"/>
          <w:sz w:val="20"/>
          <w:szCs w:val="20"/>
        </w:rPr>
      </w:pPr>
      <w:r>
        <w:rPr>
          <w:color w:val="auto"/>
          <w:sz w:val="20"/>
          <w:szCs w:val="20"/>
        </w:rPr>
        <w:t xml:space="preserve">СВЯЗЬ НАЗВАНИЯ ПРОИЗВЕДЕНИЙ С НАЧАЛЬНЫМИ ПРЕДЛОЖЕНИЯМИ .............................................. 116 </w:t>
      </w:r>
    </w:p>
    <w:p w:rsidR="00476437" w:rsidRDefault="00476437" w:rsidP="00476437">
      <w:pPr>
        <w:pStyle w:val="Default"/>
        <w:rPr>
          <w:color w:val="auto"/>
          <w:sz w:val="20"/>
          <w:szCs w:val="20"/>
        </w:rPr>
      </w:pPr>
      <w:r>
        <w:rPr>
          <w:i/>
          <w:iCs/>
          <w:color w:val="auto"/>
          <w:sz w:val="20"/>
          <w:szCs w:val="20"/>
        </w:rPr>
        <w:t xml:space="preserve">Аммосова М.В. </w:t>
      </w:r>
    </w:p>
    <w:p w:rsidR="00476437" w:rsidRDefault="00476437" w:rsidP="00476437">
      <w:pPr>
        <w:pStyle w:val="Default"/>
        <w:rPr>
          <w:color w:val="auto"/>
          <w:sz w:val="20"/>
          <w:szCs w:val="20"/>
        </w:rPr>
      </w:pPr>
      <w:r>
        <w:rPr>
          <w:color w:val="auto"/>
          <w:sz w:val="20"/>
          <w:szCs w:val="20"/>
        </w:rPr>
        <w:t xml:space="preserve">СЕМАНТИКО-СИНТАКСИЧЕСКИЕ УСЛОВИЯ ФУНКЦИОНИРОВАНИЯ </w:t>
      </w:r>
    </w:p>
    <w:p w:rsidR="00476437" w:rsidRDefault="00476437" w:rsidP="00476437">
      <w:pPr>
        <w:pStyle w:val="Default"/>
        <w:rPr>
          <w:color w:val="auto"/>
          <w:sz w:val="20"/>
          <w:szCs w:val="20"/>
        </w:rPr>
      </w:pPr>
      <w:r>
        <w:rPr>
          <w:color w:val="auto"/>
          <w:sz w:val="20"/>
          <w:szCs w:val="20"/>
        </w:rPr>
        <w:t xml:space="preserve">ГРАММАТИЧЕСКИХ СИНОНИМОВ NOCTURNE/DE NUIT ............................................................................... 120 </w:t>
      </w:r>
    </w:p>
    <w:p w:rsidR="00476437" w:rsidRDefault="00476437" w:rsidP="00476437">
      <w:pPr>
        <w:pStyle w:val="Default"/>
        <w:rPr>
          <w:color w:val="auto"/>
          <w:sz w:val="20"/>
          <w:szCs w:val="20"/>
        </w:rPr>
      </w:pPr>
      <w:r>
        <w:rPr>
          <w:i/>
          <w:iCs/>
          <w:color w:val="auto"/>
          <w:sz w:val="20"/>
          <w:szCs w:val="20"/>
        </w:rPr>
        <w:t xml:space="preserve">Басхаева М.Т. </w:t>
      </w:r>
    </w:p>
    <w:p w:rsidR="00476437" w:rsidRDefault="00476437" w:rsidP="00476437">
      <w:pPr>
        <w:pStyle w:val="Default"/>
        <w:rPr>
          <w:color w:val="auto"/>
          <w:sz w:val="20"/>
          <w:szCs w:val="20"/>
        </w:rPr>
      </w:pPr>
      <w:r>
        <w:rPr>
          <w:color w:val="auto"/>
          <w:sz w:val="20"/>
          <w:szCs w:val="20"/>
        </w:rPr>
        <w:t xml:space="preserve">К ВОПРОСУ КОГНИТИВНЫХ МЕТАФОР ВО ФРАЗЕОЛОГИЧЕСКИХ СОЧЕТАНИЯХ </w:t>
      </w:r>
    </w:p>
    <w:p w:rsidR="00476437" w:rsidRDefault="00476437" w:rsidP="00476437">
      <w:pPr>
        <w:pStyle w:val="Default"/>
        <w:rPr>
          <w:color w:val="auto"/>
          <w:sz w:val="20"/>
          <w:szCs w:val="20"/>
        </w:rPr>
      </w:pPr>
      <w:r>
        <w:rPr>
          <w:color w:val="auto"/>
          <w:sz w:val="20"/>
          <w:szCs w:val="20"/>
        </w:rPr>
        <w:t xml:space="preserve">АНГЛИЙСКОГО И КАЛМЫЦКОГО ЯЗЫКОВ ....................................................................................................... 124 </w:t>
      </w:r>
    </w:p>
    <w:p w:rsidR="00476437" w:rsidRDefault="00476437" w:rsidP="00476437">
      <w:pPr>
        <w:pStyle w:val="Default"/>
        <w:rPr>
          <w:color w:val="auto"/>
          <w:sz w:val="20"/>
          <w:szCs w:val="20"/>
        </w:rPr>
      </w:pPr>
      <w:r>
        <w:rPr>
          <w:i/>
          <w:iCs/>
          <w:color w:val="auto"/>
          <w:sz w:val="20"/>
          <w:szCs w:val="20"/>
        </w:rPr>
        <w:t xml:space="preserve">Давыдова О.А. </w:t>
      </w:r>
    </w:p>
    <w:p w:rsidR="00476437" w:rsidRDefault="00476437" w:rsidP="00476437">
      <w:pPr>
        <w:pStyle w:val="Default"/>
        <w:rPr>
          <w:color w:val="auto"/>
          <w:sz w:val="20"/>
          <w:szCs w:val="20"/>
        </w:rPr>
      </w:pPr>
      <w:r>
        <w:rPr>
          <w:color w:val="auto"/>
          <w:sz w:val="20"/>
          <w:szCs w:val="20"/>
        </w:rPr>
        <w:t xml:space="preserve">ВАЖНЫЙ ИСТОЧНИК ШОЛОХОВСКОЙ ОБРАЗНОСТИ ................................................................................... 126 </w:t>
      </w:r>
    </w:p>
    <w:p w:rsidR="00476437" w:rsidRPr="00476437" w:rsidRDefault="00476437" w:rsidP="00476437">
      <w:pPr>
        <w:pStyle w:val="Default"/>
        <w:rPr>
          <w:color w:val="FF0000"/>
          <w:sz w:val="20"/>
          <w:szCs w:val="20"/>
        </w:rPr>
      </w:pPr>
      <w:r w:rsidRPr="00476437">
        <w:rPr>
          <w:i/>
          <w:iCs/>
          <w:color w:val="FF0000"/>
          <w:sz w:val="20"/>
          <w:szCs w:val="20"/>
        </w:rPr>
        <w:t xml:space="preserve">Камзин К. </w:t>
      </w:r>
    </w:p>
    <w:p w:rsidR="00476437" w:rsidRDefault="00476437" w:rsidP="00476437">
      <w:pPr>
        <w:pStyle w:val="Default"/>
        <w:rPr>
          <w:color w:val="auto"/>
          <w:sz w:val="20"/>
          <w:szCs w:val="20"/>
        </w:rPr>
      </w:pPr>
      <w:r w:rsidRPr="00476437">
        <w:rPr>
          <w:color w:val="FF0000"/>
          <w:sz w:val="20"/>
          <w:szCs w:val="20"/>
        </w:rPr>
        <w:t>ПУБЛИЧНОЕ ПОЛЕ ОСЯЗАЕМЫХ ТЕКСТОВ</w:t>
      </w:r>
      <w:r>
        <w:rPr>
          <w:color w:val="auto"/>
          <w:sz w:val="20"/>
          <w:szCs w:val="20"/>
        </w:rPr>
        <w:t xml:space="preserve"> ....................................................................................................... 129 </w:t>
      </w:r>
    </w:p>
    <w:p w:rsidR="00476437" w:rsidRDefault="00476437" w:rsidP="00476437">
      <w:pPr>
        <w:pStyle w:val="Default"/>
        <w:rPr>
          <w:color w:val="auto"/>
          <w:sz w:val="20"/>
          <w:szCs w:val="20"/>
        </w:rPr>
      </w:pPr>
      <w:r>
        <w:rPr>
          <w:i/>
          <w:iCs/>
          <w:color w:val="auto"/>
          <w:sz w:val="20"/>
          <w:szCs w:val="20"/>
        </w:rPr>
        <w:t xml:space="preserve">Котов А.А. </w:t>
      </w:r>
    </w:p>
    <w:p w:rsidR="00476437" w:rsidRDefault="00476437" w:rsidP="00476437">
      <w:pPr>
        <w:pStyle w:val="Default"/>
        <w:rPr>
          <w:color w:val="auto"/>
          <w:sz w:val="20"/>
          <w:szCs w:val="20"/>
        </w:rPr>
      </w:pPr>
      <w:r>
        <w:rPr>
          <w:color w:val="auto"/>
          <w:sz w:val="20"/>
          <w:szCs w:val="20"/>
        </w:rPr>
        <w:t xml:space="preserve">ГРАММАТИЧЕСКИЙ СТАТУС КРАТКОГО ПРИЛАГАТЕЛЬНОГО В СОВРЕМЕННОМ </w:t>
      </w:r>
    </w:p>
    <w:p w:rsidR="00476437" w:rsidRDefault="00476437" w:rsidP="00476437">
      <w:pPr>
        <w:pStyle w:val="Default"/>
        <w:rPr>
          <w:color w:val="auto"/>
          <w:sz w:val="20"/>
          <w:szCs w:val="20"/>
        </w:rPr>
      </w:pPr>
      <w:r>
        <w:rPr>
          <w:color w:val="auto"/>
          <w:sz w:val="20"/>
          <w:szCs w:val="20"/>
        </w:rPr>
        <w:t xml:space="preserve">РУССКОМ ЯЗЫКЕ....................................................................................................................................................... 133 </w:t>
      </w:r>
    </w:p>
    <w:p w:rsidR="00476437" w:rsidRDefault="00476437" w:rsidP="00476437">
      <w:pPr>
        <w:pStyle w:val="Default"/>
        <w:rPr>
          <w:color w:val="auto"/>
          <w:sz w:val="20"/>
          <w:szCs w:val="20"/>
        </w:rPr>
      </w:pPr>
      <w:r>
        <w:rPr>
          <w:i/>
          <w:iCs/>
          <w:color w:val="auto"/>
          <w:sz w:val="20"/>
          <w:szCs w:val="20"/>
        </w:rPr>
        <w:t xml:space="preserve">Кукуева Г.В. </w:t>
      </w:r>
    </w:p>
    <w:p w:rsidR="00476437" w:rsidRDefault="00476437" w:rsidP="00476437">
      <w:pPr>
        <w:pStyle w:val="Default"/>
        <w:rPr>
          <w:color w:val="auto"/>
          <w:sz w:val="20"/>
          <w:szCs w:val="20"/>
        </w:rPr>
      </w:pPr>
      <w:r>
        <w:rPr>
          <w:color w:val="auto"/>
          <w:sz w:val="20"/>
          <w:szCs w:val="20"/>
        </w:rPr>
        <w:t xml:space="preserve">ПРИЕМ КОНТАМИНАЦИИ В ХУДОЖЕСТВЕННОЙ РЕЧИ РАССКАЗОВ В.М. ШУКШИНА ........................ 137 </w:t>
      </w:r>
    </w:p>
    <w:p w:rsidR="00476437" w:rsidRDefault="00476437" w:rsidP="00476437">
      <w:pPr>
        <w:pStyle w:val="Default"/>
        <w:rPr>
          <w:color w:val="auto"/>
          <w:sz w:val="20"/>
          <w:szCs w:val="20"/>
        </w:rPr>
      </w:pPr>
      <w:r>
        <w:rPr>
          <w:i/>
          <w:iCs/>
          <w:color w:val="auto"/>
          <w:sz w:val="20"/>
          <w:szCs w:val="20"/>
        </w:rPr>
        <w:t xml:space="preserve">Нягу С.В., Агисбаева А.К. </w:t>
      </w:r>
    </w:p>
    <w:p w:rsidR="00476437" w:rsidRDefault="00476437" w:rsidP="00476437">
      <w:pPr>
        <w:pStyle w:val="Default"/>
        <w:rPr>
          <w:color w:val="auto"/>
          <w:sz w:val="20"/>
          <w:szCs w:val="20"/>
        </w:rPr>
      </w:pPr>
      <w:r>
        <w:rPr>
          <w:color w:val="auto"/>
          <w:sz w:val="20"/>
          <w:szCs w:val="20"/>
        </w:rPr>
        <w:t xml:space="preserve">ОСОБЕННОСТИ ИСПОЛЬЗОВАНИЯ ПСИХОЛОГИЧЕСКОЙ ТЕРМИНОЛОГИИ </w:t>
      </w:r>
    </w:p>
    <w:p w:rsidR="00476437" w:rsidRDefault="00476437" w:rsidP="00476437">
      <w:pPr>
        <w:pStyle w:val="Default"/>
        <w:rPr>
          <w:color w:val="auto"/>
          <w:sz w:val="20"/>
          <w:szCs w:val="20"/>
        </w:rPr>
      </w:pPr>
      <w:r>
        <w:rPr>
          <w:color w:val="auto"/>
          <w:sz w:val="20"/>
          <w:szCs w:val="20"/>
        </w:rPr>
        <w:t xml:space="preserve">В ПРОФЕССИОНАЛЬНО-ОРИЕНТИРОВАННЫХ ТЕКСТАХ ПО ПСИХОЛОГИИ .......................................... 139 </w:t>
      </w:r>
    </w:p>
    <w:p w:rsidR="00476437" w:rsidRDefault="00476437" w:rsidP="00476437">
      <w:pPr>
        <w:pStyle w:val="Default"/>
        <w:rPr>
          <w:color w:val="auto"/>
          <w:sz w:val="20"/>
          <w:szCs w:val="20"/>
        </w:rPr>
      </w:pPr>
      <w:r>
        <w:rPr>
          <w:i/>
          <w:iCs/>
          <w:color w:val="auto"/>
          <w:sz w:val="20"/>
          <w:szCs w:val="20"/>
        </w:rPr>
        <w:t xml:space="preserve">Патроева Н.В., Лебедев А.А. </w:t>
      </w:r>
    </w:p>
    <w:p w:rsidR="00476437" w:rsidRDefault="00476437" w:rsidP="00476437">
      <w:pPr>
        <w:pStyle w:val="Default"/>
        <w:rPr>
          <w:color w:val="auto"/>
          <w:sz w:val="20"/>
          <w:szCs w:val="20"/>
        </w:rPr>
      </w:pPr>
      <w:r>
        <w:rPr>
          <w:color w:val="auto"/>
          <w:sz w:val="20"/>
          <w:szCs w:val="20"/>
        </w:rPr>
        <w:t xml:space="preserve">К ВОПРОСУ О ВЗАИМОДЕЙСТВИИ ДИАХРОНИЧЕСКОГО И СТИЛИСТИЧЕСКОГО </w:t>
      </w:r>
    </w:p>
    <w:p w:rsidR="00476437" w:rsidRDefault="00476437" w:rsidP="00476437">
      <w:pPr>
        <w:pStyle w:val="Default"/>
        <w:rPr>
          <w:color w:val="auto"/>
          <w:sz w:val="20"/>
          <w:szCs w:val="20"/>
        </w:rPr>
      </w:pPr>
      <w:r>
        <w:rPr>
          <w:color w:val="auto"/>
          <w:sz w:val="20"/>
          <w:szCs w:val="20"/>
        </w:rPr>
        <w:t xml:space="preserve">АСПЕКТОВ В СОВРЕМЕННЫХ СИНТАКСИЧЕСКИХ ИССЛЕДОВАНИЯХ .................................................... 141 </w:t>
      </w:r>
    </w:p>
    <w:p w:rsidR="00476437" w:rsidRDefault="00476437" w:rsidP="00476437">
      <w:pPr>
        <w:pStyle w:val="Default"/>
        <w:rPr>
          <w:color w:val="auto"/>
          <w:sz w:val="20"/>
          <w:szCs w:val="20"/>
        </w:rPr>
      </w:pPr>
      <w:r>
        <w:rPr>
          <w:i/>
          <w:iCs/>
          <w:color w:val="auto"/>
          <w:sz w:val="20"/>
          <w:szCs w:val="20"/>
        </w:rPr>
        <w:t xml:space="preserve">Румянцева М.В., Смагулова А. </w:t>
      </w:r>
    </w:p>
    <w:p w:rsidR="00476437" w:rsidRDefault="00476437" w:rsidP="00476437">
      <w:pPr>
        <w:pStyle w:val="Default"/>
        <w:rPr>
          <w:color w:val="auto"/>
          <w:sz w:val="20"/>
          <w:szCs w:val="20"/>
        </w:rPr>
      </w:pPr>
      <w:r>
        <w:rPr>
          <w:color w:val="auto"/>
          <w:sz w:val="20"/>
          <w:szCs w:val="20"/>
        </w:rPr>
        <w:t xml:space="preserve">ОТРАЖЕНИЕ РЕЛИГИОЗНЫХ ВОЗЗРЕНИЙ РУССКОГО И КАЗАХСКОГО ЭТНОСОВ </w:t>
      </w:r>
    </w:p>
    <w:p w:rsidR="00476437" w:rsidRDefault="00476437" w:rsidP="00476437">
      <w:pPr>
        <w:pStyle w:val="Default"/>
        <w:rPr>
          <w:color w:val="auto"/>
          <w:sz w:val="20"/>
          <w:szCs w:val="20"/>
        </w:rPr>
      </w:pPr>
      <w:r>
        <w:rPr>
          <w:color w:val="auto"/>
          <w:sz w:val="20"/>
          <w:szCs w:val="20"/>
        </w:rPr>
        <w:t xml:space="preserve">В ОБРАЗАХ СРАВНЕНИЯ ......................................................................................................................................... 144 </w:t>
      </w:r>
    </w:p>
    <w:p w:rsidR="00476437" w:rsidRDefault="00476437" w:rsidP="00476437">
      <w:pPr>
        <w:pStyle w:val="Default"/>
        <w:rPr>
          <w:color w:val="auto"/>
          <w:sz w:val="20"/>
          <w:szCs w:val="20"/>
        </w:rPr>
      </w:pPr>
      <w:r>
        <w:rPr>
          <w:i/>
          <w:iCs/>
          <w:color w:val="auto"/>
          <w:sz w:val="20"/>
          <w:szCs w:val="20"/>
        </w:rPr>
        <w:t xml:space="preserve">Саутова Т.А. </w:t>
      </w:r>
    </w:p>
    <w:p w:rsidR="00476437" w:rsidRDefault="00476437" w:rsidP="00476437">
      <w:pPr>
        <w:pStyle w:val="Default"/>
        <w:rPr>
          <w:color w:val="auto"/>
          <w:sz w:val="20"/>
          <w:szCs w:val="20"/>
        </w:rPr>
      </w:pPr>
      <w:r>
        <w:rPr>
          <w:color w:val="auto"/>
          <w:sz w:val="20"/>
          <w:szCs w:val="20"/>
        </w:rPr>
        <w:t xml:space="preserve">ФОРМИРОВАНИЕ ПОЛИЯЗЫЧНОЙ ЛИЧНОСТИ КАК ПРИОРИТЕТНОЕ НАПРАВЛЕНИЕ </w:t>
      </w:r>
    </w:p>
    <w:p w:rsidR="00476437" w:rsidRDefault="00476437" w:rsidP="00476437">
      <w:pPr>
        <w:pStyle w:val="Default"/>
        <w:rPr>
          <w:color w:val="auto"/>
          <w:sz w:val="20"/>
          <w:szCs w:val="20"/>
        </w:rPr>
      </w:pPr>
      <w:r>
        <w:rPr>
          <w:color w:val="auto"/>
          <w:sz w:val="20"/>
          <w:szCs w:val="20"/>
        </w:rPr>
        <w:t xml:space="preserve">СОВРЕМЕННОЙ ОБРАЗОВАТЕЛЬНОЙ ПОЛИТИКИ КАЗАХСТАНА ............................................................... 148 </w:t>
      </w:r>
    </w:p>
    <w:p w:rsidR="00476437" w:rsidRDefault="00476437" w:rsidP="00476437">
      <w:pPr>
        <w:pStyle w:val="Default"/>
        <w:rPr>
          <w:color w:val="auto"/>
          <w:sz w:val="20"/>
          <w:szCs w:val="20"/>
        </w:rPr>
      </w:pPr>
      <w:r>
        <w:rPr>
          <w:i/>
          <w:iCs/>
          <w:color w:val="auto"/>
          <w:sz w:val="20"/>
          <w:szCs w:val="20"/>
        </w:rPr>
        <w:t xml:space="preserve">Темирбекова Г.А., Калдыкозова С.Е. </w:t>
      </w:r>
    </w:p>
    <w:p w:rsidR="00476437" w:rsidRDefault="00476437" w:rsidP="00476437">
      <w:pPr>
        <w:pStyle w:val="Default"/>
        <w:rPr>
          <w:color w:val="auto"/>
          <w:sz w:val="20"/>
          <w:szCs w:val="20"/>
        </w:rPr>
      </w:pPr>
      <w:r>
        <w:rPr>
          <w:color w:val="auto"/>
          <w:sz w:val="20"/>
          <w:szCs w:val="20"/>
        </w:rPr>
        <w:t xml:space="preserve">ТЕКСТ КАК ДИДАКТИЧЕСКАЯ ЕДИНИЦА НА ЯЗЫКОВЫХ ЗАНЯТИЯХ В ВУЗЕ ....................................... 150 </w:t>
      </w:r>
    </w:p>
    <w:p w:rsidR="00476437" w:rsidRDefault="00476437" w:rsidP="00476437">
      <w:pPr>
        <w:pStyle w:val="Default"/>
        <w:rPr>
          <w:color w:val="auto"/>
          <w:sz w:val="20"/>
          <w:szCs w:val="20"/>
        </w:rPr>
      </w:pPr>
      <w:r>
        <w:rPr>
          <w:i/>
          <w:iCs/>
          <w:color w:val="auto"/>
          <w:sz w:val="20"/>
          <w:szCs w:val="20"/>
        </w:rPr>
        <w:t xml:space="preserve">Терещенко А.В. </w:t>
      </w:r>
    </w:p>
    <w:p w:rsidR="00476437" w:rsidRDefault="00476437" w:rsidP="00476437">
      <w:pPr>
        <w:pStyle w:val="Default"/>
        <w:rPr>
          <w:color w:val="auto"/>
          <w:sz w:val="20"/>
          <w:szCs w:val="20"/>
        </w:rPr>
      </w:pPr>
      <w:r>
        <w:rPr>
          <w:color w:val="auto"/>
          <w:sz w:val="20"/>
          <w:szCs w:val="20"/>
        </w:rPr>
        <w:t xml:space="preserve">ТАКСОНОМИЯ СЕЛЬКУПСКИХ ГИДРОНИМОВ НА ОСНОВЕ СЕМАНТИЧЕСКИХ ДОМИНАНТ ............ 153 </w:t>
      </w:r>
    </w:p>
    <w:p w:rsidR="00476437" w:rsidRDefault="00476437" w:rsidP="00476437">
      <w:pPr>
        <w:pStyle w:val="Default"/>
        <w:rPr>
          <w:color w:val="auto"/>
          <w:sz w:val="20"/>
          <w:szCs w:val="20"/>
        </w:rPr>
      </w:pPr>
      <w:r>
        <w:rPr>
          <w:i/>
          <w:iCs/>
          <w:color w:val="auto"/>
          <w:sz w:val="20"/>
          <w:szCs w:val="20"/>
        </w:rPr>
        <w:t xml:space="preserve">Туксаитова Р.О., Омарова Г.Т. </w:t>
      </w:r>
    </w:p>
    <w:p w:rsidR="00476437" w:rsidRDefault="00476437" w:rsidP="00476437">
      <w:pPr>
        <w:pStyle w:val="Default"/>
        <w:rPr>
          <w:color w:val="auto"/>
          <w:sz w:val="20"/>
          <w:szCs w:val="20"/>
        </w:rPr>
      </w:pPr>
      <w:r>
        <w:rPr>
          <w:color w:val="auto"/>
          <w:sz w:val="20"/>
          <w:szCs w:val="20"/>
        </w:rPr>
        <w:t xml:space="preserve">ТОПОНИМИЧЕСКАЯ КАРТИНА МИРА КАК РЕЗУЛЬТАТ ВЗАИМОДЕЙСТВИЯ </w:t>
      </w:r>
    </w:p>
    <w:p w:rsidR="00476437" w:rsidRDefault="00476437" w:rsidP="00476437">
      <w:pPr>
        <w:pStyle w:val="Default"/>
        <w:rPr>
          <w:color w:val="auto"/>
          <w:sz w:val="20"/>
          <w:szCs w:val="20"/>
        </w:rPr>
      </w:pPr>
      <w:r>
        <w:rPr>
          <w:color w:val="auto"/>
          <w:sz w:val="20"/>
          <w:szCs w:val="20"/>
        </w:rPr>
        <w:t xml:space="preserve">КУЛЬТУР РАЗНЫХ ЭТНОСОВ ................................................................................................................................. 156 </w:t>
      </w:r>
    </w:p>
    <w:p w:rsidR="00476437" w:rsidRDefault="00476437" w:rsidP="00476437">
      <w:pPr>
        <w:pStyle w:val="Default"/>
        <w:rPr>
          <w:color w:val="auto"/>
          <w:sz w:val="20"/>
          <w:szCs w:val="20"/>
        </w:rPr>
      </w:pPr>
      <w:r>
        <w:rPr>
          <w:i/>
          <w:iCs/>
          <w:color w:val="auto"/>
          <w:sz w:val="20"/>
          <w:szCs w:val="20"/>
        </w:rPr>
        <w:t xml:space="preserve">Тюрбеева С.В., Трофимова С.М. </w:t>
      </w:r>
    </w:p>
    <w:p w:rsidR="00476437" w:rsidRDefault="00476437" w:rsidP="00476437">
      <w:pPr>
        <w:pStyle w:val="Default"/>
        <w:rPr>
          <w:color w:val="auto"/>
          <w:sz w:val="20"/>
          <w:szCs w:val="20"/>
        </w:rPr>
      </w:pPr>
      <w:r>
        <w:rPr>
          <w:color w:val="auto"/>
          <w:sz w:val="20"/>
          <w:szCs w:val="20"/>
        </w:rPr>
        <w:t xml:space="preserve">К ВОПРОСУ ВОЗНИКНОВЕНИЯ ФРАЗЕОЛОГИЗМОВ В МОНГОЛЬСКИХ ЯЗЫКАХ ................................... 159 </w:t>
      </w:r>
    </w:p>
    <w:p w:rsidR="00476437" w:rsidRDefault="00476437" w:rsidP="00476437">
      <w:pPr>
        <w:pStyle w:val="Default"/>
        <w:rPr>
          <w:color w:val="auto"/>
          <w:sz w:val="20"/>
          <w:szCs w:val="20"/>
        </w:rPr>
      </w:pPr>
      <w:r>
        <w:rPr>
          <w:i/>
          <w:iCs/>
          <w:color w:val="auto"/>
          <w:sz w:val="20"/>
          <w:szCs w:val="20"/>
        </w:rPr>
        <w:t xml:space="preserve">Харатокова М.Г. </w:t>
      </w:r>
    </w:p>
    <w:p w:rsidR="00476437" w:rsidRDefault="00476437" w:rsidP="00476437">
      <w:pPr>
        <w:pStyle w:val="Default"/>
        <w:rPr>
          <w:color w:val="auto"/>
          <w:sz w:val="20"/>
          <w:szCs w:val="20"/>
        </w:rPr>
      </w:pPr>
      <w:r>
        <w:rPr>
          <w:color w:val="auto"/>
          <w:sz w:val="20"/>
          <w:szCs w:val="20"/>
        </w:rPr>
        <w:t xml:space="preserve">ПЕРСИДСКИЕ И ГРЕЧЕСКИЕ ЗАИМСТВОВАНИЯ В АБАЗИНСКОМ ЯЗЫКЕ ............................................... 161 </w:t>
      </w:r>
    </w:p>
    <w:p w:rsidR="00476437" w:rsidRDefault="00476437" w:rsidP="00476437">
      <w:pPr>
        <w:pStyle w:val="Default"/>
        <w:rPr>
          <w:color w:val="auto"/>
          <w:sz w:val="20"/>
          <w:szCs w:val="20"/>
        </w:rPr>
      </w:pPr>
      <w:r>
        <w:rPr>
          <w:i/>
          <w:iCs/>
          <w:color w:val="auto"/>
          <w:sz w:val="20"/>
          <w:szCs w:val="20"/>
        </w:rPr>
        <w:t xml:space="preserve">Шишкина Т.С. </w:t>
      </w:r>
    </w:p>
    <w:p w:rsidR="00476437" w:rsidRDefault="00476437" w:rsidP="00476437">
      <w:pPr>
        <w:spacing w:after="0" w:line="240" w:lineRule="auto"/>
        <w:jc w:val="both"/>
        <w:rPr>
          <w:rFonts w:ascii="Times New Roman" w:hAnsi="Times New Roman" w:cs="Times New Roman"/>
          <w:b/>
          <w:sz w:val="20"/>
          <w:szCs w:val="20"/>
          <w:lang w:val="kk-KZ"/>
        </w:rPr>
      </w:pPr>
      <w:r w:rsidRPr="00476437">
        <w:rPr>
          <w:rFonts w:ascii="Times New Roman" w:hAnsi="Times New Roman" w:cs="Times New Roman"/>
          <w:sz w:val="20"/>
          <w:szCs w:val="20"/>
        </w:rPr>
        <w:t>РЕЧЕВОЙ ЖАНР НЕФОРМАЛЬНОГО ИНТЕРВЬЮ: ПРАГМАТИЧЕСКИЕ ОСОБЕННОСТИ НЕФОРМАЛ</w:t>
      </w:r>
      <w:r w:rsidRPr="00476437">
        <w:rPr>
          <w:rFonts w:ascii="Times New Roman" w:hAnsi="Times New Roman" w:cs="Times New Roman"/>
          <w:sz w:val="20"/>
          <w:szCs w:val="20"/>
        </w:rPr>
        <w:t>Ь</w:t>
      </w:r>
      <w:r w:rsidRPr="00476437">
        <w:rPr>
          <w:rFonts w:ascii="Times New Roman" w:hAnsi="Times New Roman" w:cs="Times New Roman"/>
          <w:sz w:val="20"/>
          <w:szCs w:val="20"/>
        </w:rPr>
        <w:t>НОЙ КОММУНИКАЦИИ ..................................................................................................................</w:t>
      </w:r>
      <w:r>
        <w:rPr>
          <w:sz w:val="20"/>
          <w:szCs w:val="20"/>
        </w:rPr>
        <w:t xml:space="preserve"> 164</w:t>
      </w: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476437" w:rsidRDefault="00476437" w:rsidP="00CB37A7">
      <w:pPr>
        <w:spacing w:after="0" w:line="240" w:lineRule="auto"/>
        <w:jc w:val="both"/>
        <w:rPr>
          <w:rFonts w:ascii="Times New Roman" w:hAnsi="Times New Roman" w:cs="Times New Roman"/>
          <w:b/>
          <w:sz w:val="20"/>
          <w:szCs w:val="20"/>
          <w:lang w:val="kk-KZ"/>
        </w:rPr>
      </w:pPr>
    </w:p>
    <w:p w:rsidR="00B633D7" w:rsidRPr="00CB37A7" w:rsidRDefault="00B633D7" w:rsidP="00CB37A7">
      <w:pPr>
        <w:spacing w:after="0" w:line="240" w:lineRule="auto"/>
        <w:jc w:val="both"/>
        <w:rPr>
          <w:rFonts w:ascii="Times New Roman" w:hAnsi="Times New Roman" w:cs="Times New Roman"/>
          <w:b/>
          <w:sz w:val="20"/>
          <w:szCs w:val="20"/>
        </w:rPr>
      </w:pPr>
      <w:r w:rsidRPr="00CB37A7">
        <w:rPr>
          <w:rFonts w:ascii="Times New Roman" w:hAnsi="Times New Roman" w:cs="Times New Roman"/>
          <w:b/>
          <w:sz w:val="20"/>
          <w:szCs w:val="20"/>
        </w:rPr>
        <w:t>УДК 070: 821.09</w:t>
      </w:r>
    </w:p>
    <w:p w:rsidR="0090693A" w:rsidRPr="00CB37A7" w:rsidRDefault="0090693A" w:rsidP="00CB37A7">
      <w:pPr>
        <w:spacing w:after="0" w:line="240" w:lineRule="auto"/>
        <w:ind w:firstLine="709"/>
        <w:jc w:val="both"/>
        <w:rPr>
          <w:rFonts w:ascii="Times New Roman" w:hAnsi="Times New Roman" w:cs="Times New Roman"/>
          <w:b/>
          <w:sz w:val="20"/>
          <w:szCs w:val="20"/>
          <w:lang w:val="kk-KZ"/>
        </w:rPr>
      </w:pPr>
    </w:p>
    <w:p w:rsidR="00B633D7" w:rsidRPr="00CB37A7" w:rsidRDefault="0090693A" w:rsidP="00ED50D3">
      <w:pPr>
        <w:widowControl w:val="0"/>
        <w:suppressAutoHyphens/>
        <w:spacing w:after="0" w:line="240" w:lineRule="auto"/>
        <w:jc w:val="center"/>
        <w:rPr>
          <w:rFonts w:ascii="Times New Roman" w:hAnsi="Times New Roman" w:cs="Times New Roman"/>
          <w:b/>
          <w:lang w:val="kk-KZ"/>
        </w:rPr>
      </w:pPr>
      <w:r w:rsidRPr="00CB37A7">
        <w:rPr>
          <w:rFonts w:ascii="Times New Roman" w:hAnsi="Times New Roman" w:cs="Times New Roman"/>
          <w:b/>
          <w:lang w:val="kk-KZ"/>
        </w:rPr>
        <w:t xml:space="preserve">ПУБЛИЧНОЕ ПОЛЕ ОСЯЗАЕМЫХ </w:t>
      </w:r>
      <w:r w:rsidR="001E7231" w:rsidRPr="00CB37A7">
        <w:rPr>
          <w:rFonts w:ascii="Times New Roman" w:hAnsi="Times New Roman" w:cs="Times New Roman"/>
          <w:b/>
          <w:lang w:val="kk-KZ"/>
        </w:rPr>
        <w:t>ТЕКСТОВ</w:t>
      </w:r>
    </w:p>
    <w:p w:rsidR="0090693A" w:rsidRPr="00CB37A7" w:rsidRDefault="0090693A" w:rsidP="00ED50D3">
      <w:pPr>
        <w:widowControl w:val="0"/>
        <w:suppressAutoHyphens/>
        <w:spacing w:after="0" w:line="240" w:lineRule="auto"/>
        <w:jc w:val="center"/>
        <w:rPr>
          <w:rFonts w:ascii="Times New Roman" w:hAnsi="Times New Roman" w:cs="Times New Roman"/>
          <w:sz w:val="20"/>
          <w:szCs w:val="20"/>
          <w:lang w:val="kk-KZ"/>
        </w:rPr>
      </w:pPr>
    </w:p>
    <w:p w:rsidR="00CB37A7" w:rsidRPr="00A03412" w:rsidRDefault="00A03412" w:rsidP="00ED50D3">
      <w:pPr>
        <w:widowControl w:val="0"/>
        <w:suppressAutoHyphens/>
        <w:spacing w:after="0" w:line="240" w:lineRule="auto"/>
        <w:jc w:val="center"/>
        <w:rPr>
          <w:rFonts w:ascii="Times New Roman" w:eastAsia="Times New Roman" w:hAnsi="Times New Roman" w:cs="Times New Roman"/>
          <w:sz w:val="20"/>
          <w:szCs w:val="20"/>
        </w:rPr>
      </w:pPr>
      <w:r w:rsidRPr="00A03412">
        <w:rPr>
          <w:rStyle w:val="a6"/>
          <w:rFonts w:ascii="Times New Roman" w:eastAsia="Times New Roman" w:hAnsi="Times New Roman" w:cs="Times New Roman"/>
          <w:b/>
          <w:sz w:val="20"/>
          <w:szCs w:val="20"/>
        </w:rPr>
        <w:footnoteReference w:customMarkFollows="1" w:id="2"/>
        <w:sym w:font="Symbol" w:char="F020"/>
      </w:r>
      <w:r w:rsidR="00CB37A7" w:rsidRPr="00A03412">
        <w:rPr>
          <w:rFonts w:ascii="Times New Roman" w:eastAsia="Times New Roman" w:hAnsi="Times New Roman" w:cs="Times New Roman"/>
          <w:b/>
          <w:sz w:val="20"/>
          <w:szCs w:val="20"/>
        </w:rPr>
        <w:t xml:space="preserve">К.Камзин, </w:t>
      </w:r>
      <w:r w:rsidR="00CB37A7" w:rsidRPr="00A03412">
        <w:rPr>
          <w:rFonts w:ascii="Times New Roman" w:eastAsia="Times New Roman" w:hAnsi="Times New Roman" w:cs="Times New Roman"/>
          <w:sz w:val="20"/>
          <w:szCs w:val="20"/>
        </w:rPr>
        <w:t>доктор филологических наук, профессор</w:t>
      </w:r>
    </w:p>
    <w:p w:rsidR="00B633D7" w:rsidRPr="00A03412" w:rsidRDefault="00B633D7" w:rsidP="00ED50D3">
      <w:pPr>
        <w:widowControl w:val="0"/>
        <w:suppressAutoHyphens/>
        <w:spacing w:after="0" w:line="240" w:lineRule="auto"/>
        <w:jc w:val="center"/>
        <w:rPr>
          <w:rFonts w:ascii="Times New Roman" w:hAnsi="Times New Roman" w:cs="Times New Roman"/>
          <w:sz w:val="20"/>
          <w:szCs w:val="20"/>
          <w:lang w:val="kk-KZ"/>
        </w:rPr>
      </w:pPr>
      <w:r w:rsidRPr="00A03412">
        <w:rPr>
          <w:rFonts w:ascii="Times New Roman" w:hAnsi="Times New Roman" w:cs="Times New Roman"/>
          <w:sz w:val="20"/>
          <w:szCs w:val="20"/>
          <w:lang w:val="kk-KZ"/>
        </w:rPr>
        <w:t>Казахский национальный университет имени аль-Фараби</w:t>
      </w:r>
      <w:r w:rsidR="00CB37A7" w:rsidRPr="00A03412">
        <w:rPr>
          <w:rFonts w:ascii="Times New Roman" w:hAnsi="Times New Roman" w:cs="Times New Roman"/>
          <w:sz w:val="20"/>
          <w:szCs w:val="20"/>
          <w:lang w:val="kk-KZ"/>
        </w:rPr>
        <w:t xml:space="preserve"> (Алматы), Казахстан</w:t>
      </w:r>
    </w:p>
    <w:p w:rsidR="0090693A" w:rsidRPr="00CB37A7" w:rsidRDefault="0090693A" w:rsidP="00CB37A7">
      <w:pPr>
        <w:spacing w:after="0" w:line="240" w:lineRule="auto"/>
        <w:ind w:firstLine="709"/>
        <w:jc w:val="both"/>
        <w:rPr>
          <w:rFonts w:ascii="Times New Roman" w:hAnsi="Times New Roman" w:cs="Times New Roman"/>
          <w:sz w:val="20"/>
          <w:szCs w:val="20"/>
          <w:lang w:val="kk-KZ"/>
        </w:rPr>
      </w:pPr>
    </w:p>
    <w:p w:rsidR="00B633D7" w:rsidRPr="0076756A" w:rsidRDefault="00CB37A7" w:rsidP="0076756A">
      <w:pPr>
        <w:spacing w:after="0" w:line="240" w:lineRule="auto"/>
        <w:ind w:firstLine="709"/>
        <w:jc w:val="both"/>
        <w:rPr>
          <w:rFonts w:ascii="Times New Roman" w:hAnsi="Times New Roman" w:cs="Times New Roman"/>
          <w:i/>
          <w:spacing w:val="-2"/>
          <w:sz w:val="20"/>
          <w:szCs w:val="20"/>
          <w:lang w:val="kk-KZ"/>
        </w:rPr>
      </w:pPr>
      <w:r w:rsidRPr="0076756A">
        <w:rPr>
          <w:rFonts w:ascii="Times New Roman" w:hAnsi="Times New Roman" w:cs="Times New Roman"/>
          <w:b/>
          <w:i/>
          <w:spacing w:val="-2"/>
          <w:sz w:val="20"/>
          <w:szCs w:val="20"/>
        </w:rPr>
        <w:t>Аннотация</w:t>
      </w:r>
      <w:r w:rsidRPr="0076756A">
        <w:rPr>
          <w:rFonts w:ascii="Times New Roman" w:hAnsi="Times New Roman" w:cs="Times New Roman"/>
          <w:i/>
          <w:spacing w:val="-2"/>
          <w:sz w:val="20"/>
          <w:szCs w:val="20"/>
        </w:rPr>
        <w:t>.</w:t>
      </w:r>
      <w:r w:rsidR="00B633D7" w:rsidRPr="0076756A">
        <w:rPr>
          <w:rFonts w:ascii="Times New Roman" w:hAnsi="Times New Roman" w:cs="Times New Roman"/>
          <w:i/>
          <w:spacing w:val="-2"/>
          <w:sz w:val="20"/>
          <w:szCs w:val="20"/>
          <w:lang w:val="kk-KZ"/>
        </w:rPr>
        <w:t xml:space="preserve">В предлагаемой статье автор, опираясь на теоретические установки известных ученых, рассматривает феномен дистанционности в журналистике с </w:t>
      </w:r>
      <w:r w:rsidR="00B633D7" w:rsidRPr="0076756A">
        <w:rPr>
          <w:rFonts w:ascii="Times New Roman" w:hAnsi="Times New Roman" w:cs="Times New Roman"/>
          <w:i/>
          <w:spacing w:val="-2"/>
          <w:sz w:val="20"/>
          <w:szCs w:val="20"/>
        </w:rPr>
        <w:t>нескольких адресных точек</w:t>
      </w:r>
      <w:r w:rsidR="00B633D7" w:rsidRPr="0076756A">
        <w:rPr>
          <w:rFonts w:ascii="Times New Roman" w:hAnsi="Times New Roman" w:cs="Times New Roman"/>
          <w:i/>
          <w:spacing w:val="-2"/>
          <w:sz w:val="20"/>
          <w:szCs w:val="20"/>
          <w:lang w:val="kk-KZ"/>
        </w:rPr>
        <w:t xml:space="preserve">. По его мнению, </w:t>
      </w:r>
      <w:r w:rsidR="00B633D7" w:rsidRPr="0076756A">
        <w:rPr>
          <w:rFonts w:ascii="Times New Roman" w:hAnsi="Times New Roman" w:cs="Times New Roman"/>
          <w:i/>
          <w:spacing w:val="-2"/>
          <w:sz w:val="20"/>
          <w:szCs w:val="20"/>
        </w:rPr>
        <w:t>наряду с объективным сканированием, существует и субъективное освоение этой формы познания. Следовательно,</w:t>
      </w:r>
      <w:r w:rsidR="00B633D7" w:rsidRPr="0076756A">
        <w:rPr>
          <w:rFonts w:ascii="Times New Roman" w:hAnsi="Times New Roman" w:cs="Times New Roman"/>
          <w:i/>
          <w:spacing w:val="-2"/>
          <w:sz w:val="20"/>
          <w:szCs w:val="20"/>
          <w:lang w:val="kk-KZ"/>
        </w:rPr>
        <w:t xml:space="preserve"> дистанцирование с одной с</w:t>
      </w:r>
      <w:r w:rsidRPr="0076756A">
        <w:rPr>
          <w:rFonts w:ascii="Times New Roman" w:hAnsi="Times New Roman" w:cs="Times New Roman"/>
          <w:i/>
          <w:spacing w:val="-2"/>
          <w:sz w:val="20"/>
          <w:szCs w:val="20"/>
          <w:lang w:val="kk-KZ"/>
        </w:rPr>
        <w:t xml:space="preserve">тороны – это отстраненность от </w:t>
      </w:r>
      <w:r w:rsidR="00B633D7" w:rsidRPr="0076756A">
        <w:rPr>
          <w:rFonts w:ascii="Times New Roman" w:hAnsi="Times New Roman" w:cs="Times New Roman"/>
          <w:i/>
          <w:spacing w:val="-2"/>
          <w:sz w:val="20"/>
          <w:szCs w:val="20"/>
          <w:lang w:val="kk-KZ"/>
        </w:rPr>
        <w:t>неприемле</w:t>
      </w:r>
      <w:r w:rsidR="00981011" w:rsidRPr="0076756A">
        <w:rPr>
          <w:rFonts w:ascii="Times New Roman" w:hAnsi="Times New Roman" w:cs="Times New Roman"/>
          <w:i/>
          <w:spacing w:val="-2"/>
          <w:sz w:val="20"/>
          <w:szCs w:val="20"/>
          <w:lang w:val="kk-KZ"/>
        </w:rPr>
        <w:t>мо</w:t>
      </w:r>
      <w:r w:rsidR="00B633D7" w:rsidRPr="0076756A">
        <w:rPr>
          <w:rFonts w:ascii="Times New Roman" w:hAnsi="Times New Roman" w:cs="Times New Roman"/>
          <w:i/>
          <w:spacing w:val="-2"/>
          <w:sz w:val="20"/>
          <w:szCs w:val="20"/>
          <w:lang w:val="kk-KZ"/>
        </w:rPr>
        <w:t>го чего-то, неприятного кого-то</w:t>
      </w:r>
      <w:r w:rsidR="00B633D7" w:rsidRPr="0076756A">
        <w:rPr>
          <w:rFonts w:ascii="Times New Roman" w:hAnsi="Times New Roman" w:cs="Times New Roman"/>
          <w:i/>
          <w:spacing w:val="-2"/>
          <w:sz w:val="20"/>
          <w:szCs w:val="20"/>
        </w:rPr>
        <w:t>;</w:t>
      </w:r>
      <w:r w:rsidR="00B633D7" w:rsidRPr="0076756A">
        <w:rPr>
          <w:rFonts w:ascii="Times New Roman" w:hAnsi="Times New Roman" w:cs="Times New Roman"/>
          <w:i/>
          <w:spacing w:val="-2"/>
          <w:sz w:val="20"/>
          <w:szCs w:val="20"/>
          <w:lang w:val="kk-KZ"/>
        </w:rPr>
        <w:t xml:space="preserve"> с другой – автономизация свободы личности и взглядов, стремление к независимому мышлению в не свободной среде. Определение дистанции на практике, по утверждению исследователя, связано еще и с психологическим восприятием человека таких контрастов, как приязнь/неприязнь, привязанность/отчуждение.</w:t>
      </w:r>
    </w:p>
    <w:p w:rsidR="00B633D7" w:rsidRPr="00CB37A7" w:rsidRDefault="00B633D7" w:rsidP="0076756A">
      <w:pPr>
        <w:spacing w:after="0" w:line="240" w:lineRule="auto"/>
        <w:ind w:firstLine="709"/>
        <w:jc w:val="both"/>
        <w:rPr>
          <w:rFonts w:ascii="Times New Roman" w:hAnsi="Times New Roman" w:cs="Times New Roman"/>
          <w:i/>
          <w:sz w:val="20"/>
          <w:szCs w:val="20"/>
        </w:rPr>
      </w:pPr>
      <w:r w:rsidRPr="00CB37A7">
        <w:rPr>
          <w:rFonts w:ascii="Times New Roman" w:eastAsia="Times New Roman" w:hAnsi="Times New Roman" w:cs="Times New Roman"/>
          <w:b/>
          <w:i/>
          <w:color w:val="000000" w:themeColor="text1"/>
          <w:sz w:val="20"/>
          <w:szCs w:val="20"/>
          <w:lang w:val="kk-KZ"/>
        </w:rPr>
        <w:t>Ключевые слова</w:t>
      </w:r>
      <w:r w:rsidRPr="00CB37A7">
        <w:rPr>
          <w:rFonts w:ascii="Times New Roman" w:eastAsia="Times New Roman" w:hAnsi="Times New Roman" w:cs="Times New Roman"/>
          <w:i/>
          <w:color w:val="000000" w:themeColor="text1"/>
          <w:sz w:val="20"/>
          <w:szCs w:val="20"/>
          <w:lang w:val="kk-KZ"/>
        </w:rPr>
        <w:t>:физическая номенклатура</w:t>
      </w:r>
      <w:r w:rsidRPr="00CB37A7">
        <w:rPr>
          <w:rFonts w:ascii="Times New Roman" w:eastAsia="Times New Roman" w:hAnsi="Times New Roman" w:cs="Times New Roman"/>
          <w:i/>
          <w:color w:val="000000" w:themeColor="text1"/>
          <w:sz w:val="20"/>
          <w:szCs w:val="20"/>
        </w:rPr>
        <w:t xml:space="preserve"> измерения, национальный реализм, динамика процесса, конструкция жанрового текста, духовная эмиграция, депозитарии памяти, просвещенный авангард, освоение ментального фо</w:t>
      </w:r>
      <w:r w:rsidR="00A03412">
        <w:rPr>
          <w:rFonts w:ascii="Times New Roman" w:eastAsia="Times New Roman" w:hAnsi="Times New Roman" w:cs="Times New Roman"/>
          <w:i/>
          <w:color w:val="000000" w:themeColor="text1"/>
          <w:sz w:val="20"/>
          <w:szCs w:val="20"/>
        </w:rPr>
        <w:t>рмата,</w:t>
      </w:r>
      <w:r w:rsidR="00CB37A7">
        <w:rPr>
          <w:rFonts w:ascii="Times New Roman" w:eastAsia="Times New Roman" w:hAnsi="Times New Roman" w:cs="Times New Roman"/>
          <w:i/>
          <w:color w:val="000000" w:themeColor="text1"/>
          <w:sz w:val="20"/>
          <w:szCs w:val="20"/>
        </w:rPr>
        <w:t xml:space="preserve"> временная дискретность.</w:t>
      </w:r>
    </w:p>
    <w:p w:rsidR="0090693A" w:rsidRDefault="0090693A" w:rsidP="0076756A">
      <w:pPr>
        <w:spacing w:after="0" w:line="240" w:lineRule="auto"/>
        <w:ind w:firstLine="709"/>
        <w:jc w:val="both"/>
        <w:rPr>
          <w:rFonts w:ascii="Times New Roman" w:hAnsi="Times New Roman" w:cs="Times New Roman"/>
          <w:sz w:val="20"/>
          <w:szCs w:val="20"/>
          <w:lang w:val="kk-KZ"/>
        </w:rPr>
      </w:pPr>
    </w:p>
    <w:p w:rsidR="00F83249" w:rsidRPr="00CB37A7" w:rsidRDefault="00B633D7" w:rsidP="0076756A">
      <w:pPr>
        <w:spacing w:after="0" w:line="240" w:lineRule="auto"/>
        <w:ind w:firstLine="709"/>
        <w:jc w:val="both"/>
        <w:rPr>
          <w:rFonts w:ascii="Times New Roman" w:hAnsi="Times New Roman" w:cs="Times New Roman"/>
          <w:sz w:val="20"/>
          <w:szCs w:val="20"/>
        </w:rPr>
      </w:pPr>
      <w:r w:rsidRPr="00CB37A7">
        <w:rPr>
          <w:rFonts w:ascii="Times New Roman" w:hAnsi="Times New Roman" w:cs="Times New Roman"/>
          <w:sz w:val="20"/>
          <w:szCs w:val="20"/>
          <w:lang w:val="kk-KZ"/>
        </w:rPr>
        <w:t>Понятие дистанции по своей сути неотделимо от осязаемого нам</w:t>
      </w:r>
      <w:r w:rsidR="00A03412">
        <w:rPr>
          <w:rFonts w:ascii="Times New Roman" w:hAnsi="Times New Roman" w:cs="Times New Roman"/>
          <w:sz w:val="20"/>
          <w:szCs w:val="20"/>
          <w:lang w:val="kk-KZ"/>
        </w:rPr>
        <w:t>и пространства и времени, т.е. к нему по определению приложима</w:t>
      </w:r>
      <w:r w:rsidRPr="00CB37A7">
        <w:rPr>
          <w:rFonts w:ascii="Times New Roman" w:hAnsi="Times New Roman" w:cs="Times New Roman"/>
          <w:sz w:val="20"/>
          <w:szCs w:val="20"/>
          <w:lang w:val="kk-KZ"/>
        </w:rPr>
        <w:t xml:space="preserve"> физическая номенклатура измерения. И эти узнаваемые обозначительные черты могут быть конкретного визуального или умозрительного характера. Заметим, в современных спортивных репортажах или сообщениях коммента</w:t>
      </w:r>
      <w:r w:rsidR="00A03412">
        <w:rPr>
          <w:rFonts w:ascii="Times New Roman" w:hAnsi="Times New Roman" w:cs="Times New Roman"/>
          <w:sz w:val="20"/>
          <w:szCs w:val="20"/>
          <w:lang w:val="kk-KZ"/>
        </w:rPr>
        <w:t xml:space="preserve">тор четко констатирует то, что </w:t>
      </w:r>
      <w:r w:rsidRPr="00CB37A7">
        <w:rPr>
          <w:rFonts w:ascii="Times New Roman" w:hAnsi="Times New Roman" w:cs="Times New Roman"/>
          <w:sz w:val="20"/>
          <w:szCs w:val="20"/>
          <w:lang w:val="kk-KZ"/>
        </w:rPr>
        <w:t>спортсмен имярек сумел пробежать сто метров за девять целых, восемь сотых секунд, а в площадно-событийных репортажах – столкновение общественных отношений, увеличение дистанции между бедными и богатыми слоями населения и т.д. Надо признать, что о таком разнообразном ра</w:t>
      </w:r>
      <w:r w:rsidR="00A03412">
        <w:rPr>
          <w:rFonts w:ascii="Times New Roman" w:hAnsi="Times New Roman" w:cs="Times New Roman"/>
          <w:sz w:val="20"/>
          <w:szCs w:val="20"/>
          <w:lang w:val="kk-KZ"/>
        </w:rPr>
        <w:t xml:space="preserve">складе жизненного простарнства </w:t>
      </w:r>
      <w:r w:rsidRPr="00CB37A7">
        <w:rPr>
          <w:rFonts w:ascii="Times New Roman" w:hAnsi="Times New Roman" w:cs="Times New Roman"/>
          <w:sz w:val="20"/>
          <w:szCs w:val="20"/>
          <w:lang w:val="kk-KZ"/>
        </w:rPr>
        <w:t>писали в своё время немецкий социолог, один из основоположников конфликтологии Георг Зиммель и фр</w:t>
      </w:r>
      <w:r w:rsidR="00A03412">
        <w:rPr>
          <w:rFonts w:ascii="Times New Roman" w:hAnsi="Times New Roman" w:cs="Times New Roman"/>
          <w:sz w:val="20"/>
          <w:szCs w:val="20"/>
          <w:lang w:val="kk-KZ"/>
        </w:rPr>
        <w:t xml:space="preserve">анцузский философ </w:t>
      </w:r>
      <w:r w:rsidRPr="00CB37A7">
        <w:rPr>
          <w:rFonts w:ascii="Times New Roman" w:hAnsi="Times New Roman" w:cs="Times New Roman"/>
          <w:sz w:val="20"/>
          <w:szCs w:val="20"/>
          <w:lang w:val="kk-KZ"/>
        </w:rPr>
        <w:t>Пьер Бурдьё. Именно в контексте подобных метамо</w:t>
      </w:r>
      <w:r w:rsidR="00A03412">
        <w:rPr>
          <w:rFonts w:ascii="Times New Roman" w:hAnsi="Times New Roman" w:cs="Times New Roman"/>
          <w:sz w:val="20"/>
          <w:szCs w:val="20"/>
          <w:lang w:val="kk-KZ"/>
        </w:rPr>
        <w:t xml:space="preserve">рфоз явственно просматривается </w:t>
      </w:r>
      <w:r w:rsidRPr="00CB37A7">
        <w:rPr>
          <w:rFonts w:ascii="Times New Roman" w:hAnsi="Times New Roman" w:cs="Times New Roman"/>
          <w:sz w:val="20"/>
          <w:szCs w:val="20"/>
          <w:lang w:val="kk-KZ"/>
        </w:rPr>
        <w:t>некий соединительный шов расстояния (пространства) и времени, который и указывает на направление и динамику всего и отдельного процессов. С понятиями удаление и приближение связаны не только физическ</w:t>
      </w:r>
      <w:r w:rsidR="00A03412">
        <w:rPr>
          <w:rFonts w:ascii="Times New Roman" w:hAnsi="Times New Roman" w:cs="Times New Roman"/>
          <w:sz w:val="20"/>
          <w:szCs w:val="20"/>
          <w:lang w:val="kk-KZ"/>
        </w:rPr>
        <w:t xml:space="preserve">ое составляющее человека, но и </w:t>
      </w:r>
      <w:r w:rsidRPr="00CB37A7">
        <w:rPr>
          <w:rFonts w:ascii="Times New Roman" w:hAnsi="Times New Roman" w:cs="Times New Roman"/>
          <w:sz w:val="20"/>
          <w:szCs w:val="20"/>
          <w:lang w:val="kk-KZ"/>
        </w:rPr>
        <w:t xml:space="preserve">реакция природы на антропогенные притязания. Есть возможность на этот контент взглянуть с конструкива следующего жанрового текста: «Буря бушевала над Петербургом, как возвращенная молодость. Редкий дождь хлестал в окна. Нева вспухала на глазах и переливалась через гранит. Люди пробегали вдоль домов, придерживая шляпы. Ветер хлопал черными шинелями. Неясный свет, зловещий и холодный, то убывал, то разгоралсы, когда ветер вздувал над городом полог облаков», </w:t>
      </w:r>
      <w:r w:rsidR="00A03412" w:rsidRPr="00A03412">
        <w:rPr>
          <w:rFonts w:ascii="Times New Roman" w:hAnsi="Times New Roman" w:cs="Times New Roman"/>
          <w:sz w:val="20"/>
          <w:szCs w:val="20"/>
        </w:rPr>
        <w:t>–</w:t>
      </w:r>
      <w:r w:rsidRPr="00CB37A7">
        <w:rPr>
          <w:rFonts w:ascii="Times New Roman" w:hAnsi="Times New Roman" w:cs="Times New Roman"/>
          <w:sz w:val="20"/>
          <w:szCs w:val="20"/>
          <w:lang w:val="kk-KZ"/>
        </w:rPr>
        <w:t xml:space="preserve"> то это </w:t>
      </w:r>
      <w:r w:rsidR="00A03412" w:rsidRPr="00A03412">
        <w:rPr>
          <w:rFonts w:ascii="Times New Roman" w:hAnsi="Times New Roman" w:cs="Times New Roman"/>
          <w:sz w:val="20"/>
          <w:szCs w:val="20"/>
        </w:rPr>
        <w:t>–</w:t>
      </w:r>
      <w:r w:rsidRPr="00CB37A7">
        <w:rPr>
          <w:rFonts w:ascii="Times New Roman" w:hAnsi="Times New Roman" w:cs="Times New Roman"/>
          <w:sz w:val="20"/>
          <w:szCs w:val="20"/>
          <w:lang w:val="kk-KZ"/>
        </w:rPr>
        <w:t xml:space="preserve"> уже не стандартная конкретика, а поэтическо-фил</w:t>
      </w:r>
      <w:r w:rsidR="00A03412">
        <w:rPr>
          <w:rFonts w:ascii="Times New Roman" w:hAnsi="Times New Roman" w:cs="Times New Roman"/>
          <w:sz w:val="20"/>
          <w:szCs w:val="20"/>
          <w:lang w:val="kk-KZ"/>
        </w:rPr>
        <w:t>ософское размышление о природе,</w:t>
      </w:r>
      <w:r w:rsidRPr="00CB37A7">
        <w:rPr>
          <w:rFonts w:ascii="Times New Roman" w:hAnsi="Times New Roman" w:cs="Times New Roman"/>
          <w:sz w:val="20"/>
          <w:szCs w:val="20"/>
          <w:lang w:val="kk-KZ"/>
        </w:rPr>
        <w:t xml:space="preserve"> времени и человеке, художественное фиксирование изчезающих точек </w:t>
      </w:r>
      <w:r w:rsidRPr="00CB37A7">
        <w:rPr>
          <w:rFonts w:ascii="Times New Roman" w:hAnsi="Times New Roman" w:cs="Times New Roman"/>
          <w:sz w:val="20"/>
          <w:szCs w:val="20"/>
        </w:rPr>
        <w:t>[1, 282.].</w:t>
      </w:r>
      <w:r w:rsidRPr="00CB37A7">
        <w:rPr>
          <w:rFonts w:ascii="Times New Roman" w:hAnsi="Times New Roman" w:cs="Times New Roman"/>
          <w:sz w:val="20"/>
          <w:szCs w:val="20"/>
          <w:lang w:val="kk-KZ"/>
        </w:rPr>
        <w:t xml:space="preserve"> Такой же з</w:t>
      </w:r>
      <w:r w:rsidR="00A03412">
        <w:rPr>
          <w:rFonts w:ascii="Times New Roman" w:hAnsi="Times New Roman" w:cs="Times New Roman"/>
          <w:sz w:val="20"/>
          <w:szCs w:val="20"/>
          <w:lang w:val="kk-KZ"/>
        </w:rPr>
        <w:t xml:space="preserve">аряд, на мой взгляд, заложен в </w:t>
      </w:r>
      <w:r w:rsidRPr="00CB37A7">
        <w:rPr>
          <w:rFonts w:ascii="Times New Roman" w:hAnsi="Times New Roman" w:cs="Times New Roman"/>
          <w:sz w:val="20"/>
          <w:szCs w:val="20"/>
          <w:lang w:val="kk-KZ"/>
        </w:rPr>
        <w:t xml:space="preserve">авторском рассуждении, о </w:t>
      </w:r>
      <w:r w:rsidR="00A03412">
        <w:rPr>
          <w:rFonts w:ascii="Times New Roman" w:hAnsi="Times New Roman" w:cs="Times New Roman"/>
          <w:sz w:val="20"/>
          <w:szCs w:val="20"/>
          <w:lang w:val="kk-KZ"/>
        </w:rPr>
        <w:t>том, как</w:t>
      </w:r>
      <w:r w:rsidRPr="00CB37A7">
        <w:rPr>
          <w:rFonts w:ascii="Times New Roman" w:hAnsi="Times New Roman" w:cs="Times New Roman"/>
          <w:sz w:val="20"/>
          <w:szCs w:val="20"/>
          <w:lang w:val="kk-KZ"/>
        </w:rPr>
        <w:t xml:space="preserve"> «русским читателям, не привыкать чтить писателей, которые любили Россию издалека. Гоголь и Тургенев нередко нуждались в удалении от родины, чтобы воспламениться ностальгическим зарядом» </w:t>
      </w:r>
      <w:r w:rsidRPr="00CB37A7">
        <w:rPr>
          <w:rFonts w:ascii="Times New Roman" w:hAnsi="Times New Roman" w:cs="Times New Roman"/>
          <w:sz w:val="20"/>
          <w:szCs w:val="20"/>
        </w:rPr>
        <w:t>[2]</w:t>
      </w:r>
      <w:r w:rsidRPr="00CB37A7">
        <w:rPr>
          <w:rFonts w:ascii="Times New Roman" w:hAnsi="Times New Roman" w:cs="Times New Roman"/>
          <w:sz w:val="20"/>
          <w:szCs w:val="20"/>
          <w:lang w:val="kk-KZ"/>
        </w:rPr>
        <w:t>. Другими словами, пространственное удаление, духовная эмиграция личности, стремление к расширению коммуникационного пространства, поиск на чужбине общественного признания тоже ассоцируется в некторой степени с дистанцирован</w:t>
      </w:r>
      <w:r w:rsidR="00A03412">
        <w:rPr>
          <w:rFonts w:ascii="Times New Roman" w:hAnsi="Times New Roman" w:cs="Times New Roman"/>
          <w:sz w:val="20"/>
          <w:szCs w:val="20"/>
          <w:lang w:val="kk-KZ"/>
        </w:rPr>
        <w:t>ием от национального реализма и</w:t>
      </w:r>
      <w:r w:rsidRPr="00CB37A7">
        <w:rPr>
          <w:rFonts w:ascii="Times New Roman" w:hAnsi="Times New Roman" w:cs="Times New Roman"/>
          <w:sz w:val="20"/>
          <w:szCs w:val="20"/>
          <w:lang w:val="kk-KZ"/>
        </w:rPr>
        <w:t xml:space="preserve"> автохонного гнезда. А если увязать дистанционн</w:t>
      </w:r>
      <w:r w:rsidR="00F83249" w:rsidRPr="00CB37A7">
        <w:rPr>
          <w:rFonts w:ascii="Times New Roman" w:hAnsi="Times New Roman" w:cs="Times New Roman"/>
          <w:sz w:val="20"/>
          <w:szCs w:val="20"/>
          <w:lang w:val="kk-KZ"/>
        </w:rPr>
        <w:t xml:space="preserve"> дистанционное отдаление с ист</w:t>
      </w:r>
      <w:r w:rsidR="00A03412">
        <w:rPr>
          <w:rFonts w:ascii="Times New Roman" w:hAnsi="Times New Roman" w:cs="Times New Roman"/>
          <w:sz w:val="20"/>
          <w:szCs w:val="20"/>
          <w:lang w:val="kk-KZ"/>
        </w:rPr>
        <w:t>орическими феноменами, то такую судьбу на стороне</w:t>
      </w:r>
      <w:r w:rsidR="00F83249" w:rsidRPr="00CB37A7">
        <w:rPr>
          <w:rFonts w:ascii="Times New Roman" w:hAnsi="Times New Roman" w:cs="Times New Roman"/>
          <w:sz w:val="20"/>
          <w:szCs w:val="20"/>
          <w:lang w:val="kk-KZ"/>
        </w:rPr>
        <w:t xml:space="preserve"> избрали для себя Абунаср аль-Фараби, Захираддин Мухаммед Бабур, Махмуд Кашгари, Мухаммед Хайдар Дулати, Мустафа Чокай и многие другие высокородные и высокочтимые деятели культуры – выходцы из кипчакских городов. Их былое географичесое переселен</w:t>
      </w:r>
      <w:r w:rsidR="00A03412">
        <w:rPr>
          <w:rFonts w:ascii="Times New Roman" w:hAnsi="Times New Roman" w:cs="Times New Roman"/>
          <w:sz w:val="20"/>
          <w:szCs w:val="20"/>
          <w:lang w:val="kk-KZ"/>
        </w:rPr>
        <w:t xml:space="preserve">ие, как ни странно, стало и их </w:t>
      </w:r>
      <w:r w:rsidR="00F83249" w:rsidRPr="00CB37A7">
        <w:rPr>
          <w:rFonts w:ascii="Times New Roman" w:hAnsi="Times New Roman" w:cs="Times New Roman"/>
          <w:sz w:val="20"/>
          <w:szCs w:val="20"/>
          <w:lang w:val="kk-KZ"/>
        </w:rPr>
        <w:t>современным триумфальным социально-культурным возвращением в родную стихию, возвращением через м</w:t>
      </w:r>
      <w:r w:rsidR="00A03412">
        <w:rPr>
          <w:rFonts w:ascii="Times New Roman" w:hAnsi="Times New Roman" w:cs="Times New Roman"/>
          <w:sz w:val="20"/>
          <w:szCs w:val="20"/>
          <w:lang w:val="kk-KZ"/>
        </w:rPr>
        <w:t>ногие годы, через много веков.</w:t>
      </w:r>
      <w:r w:rsidR="00F83249" w:rsidRPr="00CB37A7">
        <w:rPr>
          <w:rFonts w:ascii="Times New Roman" w:hAnsi="Times New Roman" w:cs="Times New Roman"/>
          <w:sz w:val="20"/>
          <w:szCs w:val="20"/>
          <w:lang w:val="kk-KZ"/>
        </w:rPr>
        <w:t xml:space="preserve"> Как говорили древние мудрецы, </w:t>
      </w:r>
      <w:r w:rsidR="00F83249" w:rsidRPr="00CB37A7">
        <w:rPr>
          <w:rFonts w:ascii="Times New Roman" w:hAnsi="Times New Roman" w:cs="Times New Roman"/>
          <w:sz w:val="20"/>
          <w:szCs w:val="20"/>
          <w:lang w:val="en-US"/>
        </w:rPr>
        <w:t>r</w:t>
      </w:r>
      <w:r w:rsidR="00F83249" w:rsidRPr="00CB37A7">
        <w:rPr>
          <w:rFonts w:ascii="Times New Roman" w:hAnsi="Times New Roman" w:cs="Times New Roman"/>
          <w:sz w:val="20"/>
          <w:szCs w:val="20"/>
          <w:lang w:val="kk-KZ"/>
        </w:rPr>
        <w:t>emember, еstо memоr</w:t>
      </w:r>
      <w:r w:rsidR="00F83249" w:rsidRPr="00CB37A7">
        <w:rPr>
          <w:rFonts w:ascii="Times New Roman" w:hAnsi="Times New Roman" w:cs="Times New Roman"/>
          <w:sz w:val="20"/>
          <w:szCs w:val="20"/>
        </w:rPr>
        <w:t>.</w:t>
      </w:r>
    </w:p>
    <w:p w:rsidR="00F83249" w:rsidRPr="00CB37A7" w:rsidRDefault="00F83249"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Дистанцирование с одной стороны – это отстраненность от чего-то неприемлемего, кого-то неприятного, с другой – автономизация свободы личности и взглядов, стремление к независимому мышлению в обременительнойсреде. Подолгу проживающие в отдалении от Родины, за рубежом, поэт и ученый О.О. Сулейменов, писатель и знаток тюрко-монгольской цивилизации М.М. Магауин, хорошо знают, что творческийпрофессионализм копится и на расстоянии, и когда становится возможным, он обязательно выстрелит. Эти интеллектуалы, конечно, никогда не забывают, что любое табу – это искусственное ограничение конкуренции и поэтому некоторые готовые жанровые формы  они хранят в депозитариях своей памяти.</w:t>
      </w:r>
    </w:p>
    <w:p w:rsidR="00F83249" w:rsidRPr="00CB37A7" w:rsidRDefault="00F83249"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Согласно</w:t>
      </w:r>
      <w:r w:rsidR="00A03412">
        <w:rPr>
          <w:rFonts w:ascii="Times New Roman" w:hAnsi="Times New Roman" w:cs="Times New Roman"/>
          <w:sz w:val="20"/>
          <w:szCs w:val="20"/>
          <w:lang w:val="kk-KZ"/>
        </w:rPr>
        <w:t xml:space="preserve"> платоновской «притче о пещере»</w:t>
      </w:r>
      <w:r w:rsidRPr="00CB37A7">
        <w:rPr>
          <w:rFonts w:ascii="Times New Roman" w:hAnsi="Times New Roman" w:cs="Times New Roman"/>
          <w:sz w:val="20"/>
          <w:szCs w:val="20"/>
          <w:lang w:val="kk-KZ"/>
        </w:rPr>
        <w:t xml:space="preserve"> и ее истолкованию Мартином Хайдеггером, ч</w:t>
      </w:r>
      <w:r w:rsidR="000F4A61">
        <w:rPr>
          <w:rFonts w:ascii="Times New Roman" w:hAnsi="Times New Roman" w:cs="Times New Roman"/>
          <w:sz w:val="20"/>
          <w:szCs w:val="20"/>
          <w:lang w:val="kk-KZ"/>
        </w:rPr>
        <w:t xml:space="preserve">еловек поставлен в своем бытии </w:t>
      </w:r>
      <w:r w:rsidRPr="00CB37A7">
        <w:rPr>
          <w:rFonts w:ascii="Times New Roman" w:hAnsi="Times New Roman" w:cs="Times New Roman"/>
          <w:sz w:val="20"/>
          <w:szCs w:val="20"/>
          <w:lang w:val="kk-KZ"/>
        </w:rPr>
        <w:t>к сущему так, что видит не весь познаваемый мир в целом, а лишь функционирующие перед его взором тени тех видов, которые в просвете истинного бытия остаются у него за спиной. Он стеснен такой мотивированностью</w:t>
      </w:r>
      <w:r w:rsidRPr="00CB37A7">
        <w:rPr>
          <w:rFonts w:ascii="Times New Roman" w:hAnsi="Times New Roman" w:cs="Times New Roman"/>
          <w:i/>
          <w:sz w:val="20"/>
          <w:szCs w:val="20"/>
          <w:lang w:val="kk-KZ"/>
        </w:rPr>
        <w:t xml:space="preserve">, </w:t>
      </w:r>
      <w:r w:rsidRPr="00CB37A7">
        <w:rPr>
          <w:rFonts w:ascii="Times New Roman" w:hAnsi="Times New Roman" w:cs="Times New Roman"/>
          <w:sz w:val="20"/>
          <w:szCs w:val="20"/>
          <w:lang w:val="kk-KZ"/>
        </w:rPr>
        <w:t>но сыздавна привык к ней. Освобождение от это</w:t>
      </w:r>
      <w:r w:rsidR="000F4A61">
        <w:rPr>
          <w:rFonts w:ascii="Times New Roman" w:hAnsi="Times New Roman" w:cs="Times New Roman"/>
          <w:sz w:val="20"/>
          <w:szCs w:val="20"/>
          <w:lang w:val="kk-KZ"/>
        </w:rPr>
        <w:t xml:space="preserve">го плена для него и окружающих </w:t>
      </w:r>
      <w:r w:rsidRPr="00CB37A7">
        <w:rPr>
          <w:rFonts w:ascii="Times New Roman" w:hAnsi="Times New Roman" w:cs="Times New Roman"/>
          <w:sz w:val="20"/>
          <w:szCs w:val="20"/>
          <w:lang w:val="kk-KZ"/>
        </w:rPr>
        <w:t xml:space="preserve">равносильно революции. Тем более, что поворот к свету за спиной, а далее и выход из пещеры ослепляет человека, вызывая резь в глазах. В этом слепящем клюфте становится страшно. «Переходы из пещеры в </w:t>
      </w:r>
      <w:r w:rsidRPr="00CB37A7">
        <w:rPr>
          <w:rFonts w:ascii="Times New Roman" w:hAnsi="Times New Roman" w:cs="Times New Roman"/>
          <w:sz w:val="20"/>
          <w:szCs w:val="20"/>
          <w:lang w:val="kk-KZ"/>
        </w:rPr>
        <w:lastRenderedPageBreak/>
        <w:t xml:space="preserve">дневной свет и оттуда обратно в пещеру требуют каждый раз изменения привычки глаз от темноты к свету и от света к темноте». </w:t>
      </w:r>
    </w:p>
    <w:p w:rsidR="00F83249" w:rsidRPr="0076756A" w:rsidRDefault="00F83249" w:rsidP="0076756A">
      <w:pPr>
        <w:spacing w:after="0" w:line="240" w:lineRule="auto"/>
        <w:ind w:firstLine="709"/>
        <w:jc w:val="both"/>
        <w:rPr>
          <w:rFonts w:ascii="Times New Roman" w:hAnsi="Times New Roman" w:cs="Times New Roman"/>
          <w:spacing w:val="-2"/>
          <w:sz w:val="20"/>
          <w:szCs w:val="20"/>
          <w:lang w:val="kk-KZ"/>
        </w:rPr>
      </w:pPr>
      <w:r w:rsidRPr="0076756A">
        <w:rPr>
          <w:rFonts w:ascii="Times New Roman" w:hAnsi="Times New Roman" w:cs="Times New Roman"/>
          <w:spacing w:val="-2"/>
          <w:sz w:val="20"/>
          <w:szCs w:val="20"/>
          <w:lang w:val="kk-KZ"/>
        </w:rPr>
        <w:t xml:space="preserve">Платон делает акцент на важности медленного и постепенного привыкания телесного ока, </w:t>
      </w:r>
      <w:r w:rsidR="000F4A61" w:rsidRPr="0076756A">
        <w:rPr>
          <w:rFonts w:ascii="Times New Roman" w:hAnsi="Times New Roman" w:cs="Times New Roman"/>
          <w:spacing w:val="-2"/>
          <w:sz w:val="20"/>
          <w:szCs w:val="20"/>
        </w:rPr>
        <w:t>–</w:t>
      </w:r>
      <w:r w:rsidRPr="0076756A">
        <w:rPr>
          <w:rFonts w:ascii="Times New Roman" w:hAnsi="Times New Roman" w:cs="Times New Roman"/>
          <w:spacing w:val="-2"/>
          <w:sz w:val="20"/>
          <w:szCs w:val="20"/>
          <w:lang w:val="kk-KZ"/>
        </w:rPr>
        <w:t xml:space="preserve"> являющегося трендом души в целом, </w:t>
      </w:r>
      <w:r w:rsidR="000F4A61" w:rsidRPr="0076756A">
        <w:rPr>
          <w:rFonts w:ascii="Times New Roman" w:hAnsi="Times New Roman" w:cs="Times New Roman"/>
          <w:spacing w:val="-2"/>
          <w:sz w:val="20"/>
          <w:szCs w:val="20"/>
        </w:rPr>
        <w:t>–</w:t>
      </w:r>
      <w:r w:rsidRPr="0076756A">
        <w:rPr>
          <w:rFonts w:ascii="Times New Roman" w:hAnsi="Times New Roman" w:cs="Times New Roman"/>
          <w:spacing w:val="-2"/>
          <w:sz w:val="20"/>
          <w:szCs w:val="20"/>
          <w:lang w:val="kk-KZ"/>
        </w:rPr>
        <w:t xml:space="preserve"> к свету и к темноте. Правильность взгляда разумного ока требует правильной направленности души, а это, в свою очередь, предполагает принятие всем телом соответствующего положения. </w:t>
      </w:r>
    </w:p>
    <w:p w:rsidR="00F83249" w:rsidRPr="00CB37A7" w:rsidRDefault="00F83249" w:rsidP="0076756A">
      <w:pPr>
        <w:spacing w:after="0" w:line="240" w:lineRule="auto"/>
        <w:ind w:firstLine="709"/>
        <w:jc w:val="both"/>
        <w:rPr>
          <w:rFonts w:ascii="Times New Roman" w:hAnsi="Times New Roman" w:cs="Times New Roman"/>
          <w:sz w:val="20"/>
          <w:szCs w:val="20"/>
        </w:rPr>
      </w:pPr>
      <w:r w:rsidRPr="00CB37A7">
        <w:rPr>
          <w:rFonts w:ascii="Times New Roman" w:hAnsi="Times New Roman" w:cs="Times New Roman"/>
          <w:sz w:val="20"/>
          <w:szCs w:val="20"/>
        </w:rPr>
        <w:t xml:space="preserve">Вот </w:t>
      </w:r>
      <w:r w:rsidRPr="00CB37A7">
        <w:rPr>
          <w:rFonts w:ascii="Times New Roman" w:hAnsi="Times New Roman" w:cs="Times New Roman"/>
          <w:sz w:val="20"/>
          <w:szCs w:val="20"/>
          <w:lang w:val="kk-KZ"/>
        </w:rPr>
        <w:t>такое личностное</w:t>
      </w:r>
      <w:r w:rsidRPr="00CB37A7">
        <w:rPr>
          <w:rFonts w:ascii="Times New Roman" w:hAnsi="Times New Roman" w:cs="Times New Roman"/>
          <w:sz w:val="20"/>
          <w:szCs w:val="20"/>
        </w:rPr>
        <w:t xml:space="preserve"> восприятие света и тьмы, притягивание к себе былой реальности отмечено в эссе яркого журналиста-аналитика К.С. Смаилова, посвященное Ануару Алимжанову и Олжасу Сулейменову, – д</w:t>
      </w:r>
      <w:r w:rsidRPr="00CB37A7">
        <w:rPr>
          <w:rFonts w:ascii="Times New Roman" w:hAnsi="Times New Roman" w:cs="Times New Roman"/>
          <w:sz w:val="20"/>
          <w:szCs w:val="20"/>
        </w:rPr>
        <w:t>у</w:t>
      </w:r>
      <w:r w:rsidRPr="00CB37A7">
        <w:rPr>
          <w:rFonts w:ascii="Times New Roman" w:hAnsi="Times New Roman" w:cs="Times New Roman"/>
          <w:sz w:val="20"/>
          <w:szCs w:val="20"/>
        </w:rPr>
        <w:t>ховно близких ему людям, и успешно твори</w:t>
      </w:r>
      <w:r w:rsidR="000F4A61">
        <w:rPr>
          <w:rFonts w:ascii="Times New Roman" w:hAnsi="Times New Roman" w:cs="Times New Roman"/>
          <w:sz w:val="20"/>
          <w:szCs w:val="20"/>
        </w:rPr>
        <w:t>вших в суровую советскую эпоху, латентым оппозиционерам</w:t>
      </w:r>
      <w:r w:rsidRPr="00CB37A7">
        <w:rPr>
          <w:rFonts w:ascii="Times New Roman" w:hAnsi="Times New Roman" w:cs="Times New Roman"/>
          <w:sz w:val="20"/>
          <w:szCs w:val="20"/>
        </w:rPr>
        <w:t xml:space="preserve"> к коммунистической действительности, во многом не разделявших идеологических и идейных концептов. Если у А.Т. Алимжанова и О.О. Сулейменова неприятие советского позитивизма выражалось в выдвижении на ава</w:t>
      </w:r>
      <w:r w:rsidRPr="00CB37A7">
        <w:rPr>
          <w:rFonts w:ascii="Times New Roman" w:hAnsi="Times New Roman" w:cs="Times New Roman"/>
          <w:sz w:val="20"/>
          <w:szCs w:val="20"/>
        </w:rPr>
        <w:t>н</w:t>
      </w:r>
      <w:r w:rsidRPr="00CB37A7">
        <w:rPr>
          <w:rFonts w:ascii="Times New Roman" w:hAnsi="Times New Roman" w:cs="Times New Roman"/>
          <w:sz w:val="20"/>
          <w:szCs w:val="20"/>
        </w:rPr>
        <w:t>сцену национального, тюркского и восточного содержания, то у К.С. Смаилова преобразование общественного мышления – это энергичная апелляция к ка</w:t>
      </w:r>
      <w:r w:rsidR="000F4A61">
        <w:rPr>
          <w:rFonts w:ascii="Times New Roman" w:hAnsi="Times New Roman" w:cs="Times New Roman"/>
          <w:sz w:val="20"/>
          <w:szCs w:val="20"/>
        </w:rPr>
        <w:t xml:space="preserve">чественно иному будущему, т.е. своевременному внедрению </w:t>
      </w:r>
      <w:r w:rsidRPr="00CB37A7">
        <w:rPr>
          <w:rFonts w:ascii="Times New Roman" w:hAnsi="Times New Roman" w:cs="Times New Roman"/>
          <w:sz w:val="20"/>
          <w:szCs w:val="20"/>
        </w:rPr>
        <w:t>моде</w:t>
      </w:r>
      <w:r w:rsidRPr="00CB37A7">
        <w:rPr>
          <w:rFonts w:ascii="Times New Roman" w:hAnsi="Times New Roman" w:cs="Times New Roman"/>
          <w:sz w:val="20"/>
          <w:szCs w:val="20"/>
        </w:rPr>
        <w:t>р</w:t>
      </w:r>
      <w:r w:rsidRPr="00CB37A7">
        <w:rPr>
          <w:rFonts w:ascii="Times New Roman" w:hAnsi="Times New Roman" w:cs="Times New Roman"/>
          <w:sz w:val="20"/>
          <w:szCs w:val="20"/>
        </w:rPr>
        <w:t>на и инноваций в сознание просвещенного авангарда.</w:t>
      </w:r>
    </w:p>
    <w:p w:rsidR="00F83249" w:rsidRPr="00CB37A7" w:rsidRDefault="000F4A61" w:rsidP="0076756A">
      <w:pPr>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Известный публицист,</w:t>
      </w:r>
      <w:r w:rsidR="00F83249" w:rsidRPr="00CB37A7">
        <w:rPr>
          <w:rFonts w:ascii="Times New Roman" w:hAnsi="Times New Roman" w:cs="Times New Roman"/>
          <w:sz w:val="20"/>
          <w:szCs w:val="20"/>
        </w:rPr>
        <w:t xml:space="preserve"> один из креативных участников строительства культуры в Казахстане, К.С. Смаилов, свойственной только ему манере видения неоднозначность окружающего мира, выхватывает с почт</w:t>
      </w:r>
      <w:r w:rsidR="00F83249" w:rsidRPr="00CB37A7">
        <w:rPr>
          <w:rFonts w:ascii="Times New Roman" w:hAnsi="Times New Roman" w:cs="Times New Roman"/>
          <w:sz w:val="20"/>
          <w:szCs w:val="20"/>
        </w:rPr>
        <w:t>и</w:t>
      </w:r>
      <w:r w:rsidR="00F83249" w:rsidRPr="00CB37A7">
        <w:rPr>
          <w:rFonts w:ascii="Times New Roman" w:hAnsi="Times New Roman" w:cs="Times New Roman"/>
          <w:sz w:val="20"/>
          <w:szCs w:val="20"/>
        </w:rPr>
        <w:t>тельного расстояния, многомерного потока событий са</w:t>
      </w:r>
      <w:r>
        <w:rPr>
          <w:rFonts w:ascii="Times New Roman" w:hAnsi="Times New Roman" w:cs="Times New Roman"/>
          <w:sz w:val="20"/>
          <w:szCs w:val="20"/>
        </w:rPr>
        <w:t>мые выигрышные моменты и образы</w:t>
      </w:r>
      <w:r w:rsidR="00F83249" w:rsidRPr="00CB37A7">
        <w:rPr>
          <w:rFonts w:ascii="Times New Roman" w:hAnsi="Times New Roman" w:cs="Times New Roman"/>
          <w:sz w:val="20"/>
          <w:szCs w:val="20"/>
        </w:rPr>
        <w:t xml:space="preserve"> типа: «Заседания в киностудии всегда проходили в творческой атмосфере</w:t>
      </w:r>
      <w:r>
        <w:rPr>
          <w:rFonts w:ascii="Times New Roman" w:hAnsi="Times New Roman" w:cs="Times New Roman"/>
          <w:sz w:val="20"/>
          <w:szCs w:val="20"/>
        </w:rPr>
        <w:t xml:space="preserve">. На одном студийном заседании </w:t>
      </w:r>
      <w:r w:rsidR="00F83249" w:rsidRPr="00CB37A7">
        <w:rPr>
          <w:rFonts w:ascii="Times New Roman" w:hAnsi="Times New Roman" w:cs="Times New Roman"/>
          <w:sz w:val="20"/>
          <w:szCs w:val="20"/>
        </w:rPr>
        <w:t>я написал на клочке бумаги следующие слова: «Чем отличается Олжас от Ануара? Ануар считает себя виноватым перед всеми людьми, а Олжас считает всех людей виноватыми перед ним.</w:t>
      </w:r>
    </w:p>
    <w:p w:rsidR="00F83249" w:rsidRPr="00CB37A7" w:rsidRDefault="00F83249" w:rsidP="0076756A">
      <w:pPr>
        <w:spacing w:after="0" w:line="240" w:lineRule="auto"/>
        <w:ind w:firstLine="709"/>
        <w:jc w:val="both"/>
        <w:rPr>
          <w:rFonts w:ascii="Times New Roman" w:hAnsi="Times New Roman" w:cs="Times New Roman"/>
          <w:sz w:val="20"/>
          <w:szCs w:val="20"/>
        </w:rPr>
      </w:pPr>
      <w:r w:rsidRPr="00CB37A7">
        <w:rPr>
          <w:rFonts w:ascii="Times New Roman" w:hAnsi="Times New Roman" w:cs="Times New Roman"/>
          <w:sz w:val="20"/>
          <w:szCs w:val="20"/>
        </w:rPr>
        <w:t>Е</w:t>
      </w:r>
      <w:r w:rsidR="000F4A61">
        <w:rPr>
          <w:rFonts w:ascii="Times New Roman" w:hAnsi="Times New Roman" w:cs="Times New Roman"/>
          <w:sz w:val="20"/>
          <w:szCs w:val="20"/>
        </w:rPr>
        <w:t xml:space="preserve">сли они </w:t>
      </w:r>
      <w:r w:rsidRPr="00CB37A7">
        <w:rPr>
          <w:rFonts w:ascii="Times New Roman" w:hAnsi="Times New Roman" w:cs="Times New Roman"/>
          <w:sz w:val="20"/>
          <w:szCs w:val="20"/>
        </w:rPr>
        <w:t>иногда и не сходились характер</w:t>
      </w:r>
      <w:r w:rsidR="000F4A61">
        <w:rPr>
          <w:rFonts w:ascii="Times New Roman" w:hAnsi="Times New Roman" w:cs="Times New Roman"/>
          <w:sz w:val="20"/>
          <w:szCs w:val="20"/>
        </w:rPr>
        <w:t xml:space="preserve">ами (многие даже их специально </w:t>
      </w:r>
      <w:r w:rsidRPr="00CB37A7">
        <w:rPr>
          <w:rFonts w:ascii="Times New Roman" w:hAnsi="Times New Roman" w:cs="Times New Roman"/>
          <w:sz w:val="20"/>
          <w:szCs w:val="20"/>
        </w:rPr>
        <w:t>стравливали), но, когд</w:t>
      </w:r>
      <w:r w:rsidR="000F4A61">
        <w:rPr>
          <w:rFonts w:ascii="Times New Roman" w:hAnsi="Times New Roman" w:cs="Times New Roman"/>
          <w:sz w:val="20"/>
          <w:szCs w:val="20"/>
        </w:rPr>
        <w:t>а дело касалось истории страны,</w:t>
      </w:r>
      <w:r w:rsidRPr="00CB37A7">
        <w:rPr>
          <w:rFonts w:ascii="Times New Roman" w:hAnsi="Times New Roman" w:cs="Times New Roman"/>
          <w:sz w:val="20"/>
          <w:szCs w:val="20"/>
        </w:rPr>
        <w:t xml:space="preserve"> сложных судьбоносных коллизий народа, они наперекор всему приходи</w:t>
      </w:r>
      <w:r w:rsidR="000F4A61">
        <w:rPr>
          <w:rFonts w:ascii="Times New Roman" w:hAnsi="Times New Roman" w:cs="Times New Roman"/>
          <w:sz w:val="20"/>
          <w:szCs w:val="20"/>
        </w:rPr>
        <w:t>ли к единому мнению. Потому что</w:t>
      </w:r>
      <w:r w:rsidRPr="00CB37A7">
        <w:rPr>
          <w:rFonts w:ascii="Times New Roman" w:hAnsi="Times New Roman" w:cs="Times New Roman"/>
          <w:sz w:val="20"/>
          <w:szCs w:val="20"/>
        </w:rPr>
        <w:t xml:space="preserve"> очень уважительно относились к своему народу и очень высоко ценили его. Когда разг</w:t>
      </w:r>
      <w:r w:rsidRPr="00CB37A7">
        <w:rPr>
          <w:rFonts w:ascii="Times New Roman" w:hAnsi="Times New Roman" w:cs="Times New Roman"/>
          <w:sz w:val="20"/>
          <w:szCs w:val="20"/>
        </w:rPr>
        <w:t>о</w:t>
      </w:r>
      <w:r w:rsidRPr="00CB37A7">
        <w:rPr>
          <w:rFonts w:ascii="Times New Roman" w:hAnsi="Times New Roman" w:cs="Times New Roman"/>
          <w:sz w:val="20"/>
          <w:szCs w:val="20"/>
        </w:rPr>
        <w:t>вор шел именно об этом, всякое наносное, ник</w:t>
      </w:r>
      <w:r w:rsidR="000F4A61">
        <w:rPr>
          <w:rFonts w:ascii="Times New Roman" w:hAnsi="Times New Roman" w:cs="Times New Roman"/>
          <w:sz w:val="20"/>
          <w:szCs w:val="20"/>
        </w:rPr>
        <w:t xml:space="preserve">чёмное отсеивалось, забывалось» </w:t>
      </w:r>
      <w:r w:rsidRPr="00CB37A7">
        <w:rPr>
          <w:rFonts w:ascii="Times New Roman" w:hAnsi="Times New Roman" w:cs="Times New Roman"/>
          <w:sz w:val="20"/>
          <w:szCs w:val="20"/>
        </w:rPr>
        <w:t xml:space="preserve">[3, </w:t>
      </w:r>
      <w:r w:rsidRPr="00CB37A7">
        <w:rPr>
          <w:rFonts w:ascii="Times New Roman" w:hAnsi="Times New Roman" w:cs="Times New Roman"/>
          <w:sz w:val="20"/>
          <w:szCs w:val="20"/>
          <w:lang w:val="kk-KZ"/>
        </w:rPr>
        <w:t>136.</w:t>
      </w:r>
      <w:r w:rsidRPr="00CB37A7">
        <w:rPr>
          <w:rFonts w:ascii="Times New Roman" w:hAnsi="Times New Roman" w:cs="Times New Roman"/>
          <w:sz w:val="20"/>
          <w:szCs w:val="20"/>
        </w:rPr>
        <w:t xml:space="preserve">].   </w:t>
      </w:r>
    </w:p>
    <w:p w:rsidR="00640926" w:rsidRPr="00CB37A7" w:rsidRDefault="00640926" w:rsidP="0076756A">
      <w:pPr>
        <w:spacing w:after="0" w:line="240" w:lineRule="auto"/>
        <w:ind w:firstLine="709"/>
        <w:jc w:val="both"/>
        <w:rPr>
          <w:rFonts w:ascii="Times New Roman" w:hAnsi="Times New Roman" w:cs="Times New Roman"/>
          <w:sz w:val="20"/>
          <w:szCs w:val="20"/>
        </w:rPr>
      </w:pPr>
      <w:r w:rsidRPr="00CB37A7">
        <w:rPr>
          <w:rFonts w:ascii="Times New Roman" w:hAnsi="Times New Roman" w:cs="Times New Roman"/>
          <w:sz w:val="20"/>
          <w:szCs w:val="20"/>
        </w:rPr>
        <w:t>Естествен</w:t>
      </w:r>
      <w:r w:rsidR="000F4A61">
        <w:rPr>
          <w:rFonts w:ascii="Times New Roman" w:hAnsi="Times New Roman" w:cs="Times New Roman"/>
          <w:sz w:val="20"/>
          <w:szCs w:val="20"/>
        </w:rPr>
        <w:t xml:space="preserve">но, в авторском смикшированном </w:t>
      </w:r>
      <w:r w:rsidRPr="00CB37A7">
        <w:rPr>
          <w:rFonts w:ascii="Times New Roman" w:hAnsi="Times New Roman" w:cs="Times New Roman"/>
          <w:sz w:val="20"/>
          <w:szCs w:val="20"/>
        </w:rPr>
        <w:t xml:space="preserve">размышлении о товарищах, о себе четко вырисовывается т.н. эффект транскрипции, в результате которого за скобками неизбежно остаются </w:t>
      </w:r>
      <w:r w:rsidR="000F4A61">
        <w:rPr>
          <w:rFonts w:ascii="Times New Roman" w:hAnsi="Times New Roman" w:cs="Times New Roman"/>
          <w:sz w:val="20"/>
          <w:szCs w:val="20"/>
        </w:rPr>
        <w:t xml:space="preserve">неписьменные компоненты речи – </w:t>
      </w:r>
      <w:r w:rsidRPr="00CB37A7">
        <w:rPr>
          <w:rFonts w:ascii="Times New Roman" w:hAnsi="Times New Roman" w:cs="Times New Roman"/>
          <w:sz w:val="20"/>
          <w:szCs w:val="20"/>
        </w:rPr>
        <w:t>интонация, смех, мимика, же</w:t>
      </w:r>
      <w:r w:rsidR="000F4A61">
        <w:rPr>
          <w:rFonts w:ascii="Times New Roman" w:hAnsi="Times New Roman" w:cs="Times New Roman"/>
          <w:sz w:val="20"/>
          <w:szCs w:val="20"/>
        </w:rPr>
        <w:t>сты, зрительная коммуникация – т.</w:t>
      </w:r>
      <w:r w:rsidRPr="00CB37A7">
        <w:rPr>
          <w:rFonts w:ascii="Times New Roman" w:hAnsi="Times New Roman" w:cs="Times New Roman"/>
          <w:sz w:val="20"/>
          <w:szCs w:val="20"/>
        </w:rPr>
        <w:t>е. все то, что не позволяет непо</w:t>
      </w:r>
      <w:r w:rsidR="000F4A61">
        <w:rPr>
          <w:rFonts w:ascii="Times New Roman" w:hAnsi="Times New Roman" w:cs="Times New Roman"/>
          <w:sz w:val="20"/>
          <w:szCs w:val="20"/>
        </w:rPr>
        <w:t>дгото</w:t>
      </w:r>
      <w:r w:rsidR="000F4A61">
        <w:rPr>
          <w:rFonts w:ascii="Times New Roman" w:hAnsi="Times New Roman" w:cs="Times New Roman"/>
          <w:sz w:val="20"/>
          <w:szCs w:val="20"/>
        </w:rPr>
        <w:t>в</w:t>
      </w:r>
      <w:r w:rsidR="000F4A61">
        <w:rPr>
          <w:rFonts w:ascii="Times New Roman" w:hAnsi="Times New Roman" w:cs="Times New Roman"/>
          <w:sz w:val="20"/>
          <w:szCs w:val="20"/>
        </w:rPr>
        <w:t>ленному читателю отличить</w:t>
      </w:r>
      <w:r w:rsidRPr="00CB37A7">
        <w:rPr>
          <w:rFonts w:ascii="Times New Roman" w:hAnsi="Times New Roman" w:cs="Times New Roman"/>
          <w:sz w:val="20"/>
          <w:szCs w:val="20"/>
        </w:rPr>
        <w:t xml:space="preserve"> живую речь от написанного текста. Я подд</w:t>
      </w:r>
      <w:r w:rsidR="000F4A61">
        <w:rPr>
          <w:rFonts w:ascii="Times New Roman" w:hAnsi="Times New Roman" w:cs="Times New Roman"/>
          <w:sz w:val="20"/>
          <w:szCs w:val="20"/>
        </w:rPr>
        <w:t xml:space="preserve">ерживаю также такой обнаженный </w:t>
      </w:r>
      <w:r w:rsidRPr="00CB37A7">
        <w:rPr>
          <w:rFonts w:ascii="Times New Roman" w:hAnsi="Times New Roman" w:cs="Times New Roman"/>
          <w:sz w:val="20"/>
          <w:szCs w:val="20"/>
        </w:rPr>
        <w:t>тезис о том, что «умение Художника сплетать узор своей мысли вокруг суровой правды жизни, оставляя потомкам дня завтрашнего слепок со дня сегодняшнего – это умение даровано богами свыше авансом и впрок. Для бл</w:t>
      </w:r>
      <w:r w:rsidRPr="00CB37A7">
        <w:rPr>
          <w:rFonts w:ascii="Times New Roman" w:hAnsi="Times New Roman" w:cs="Times New Roman"/>
          <w:sz w:val="20"/>
          <w:szCs w:val="20"/>
        </w:rPr>
        <w:t>а</w:t>
      </w:r>
      <w:r w:rsidRPr="00CB37A7">
        <w:rPr>
          <w:rFonts w:ascii="Times New Roman" w:hAnsi="Times New Roman" w:cs="Times New Roman"/>
          <w:sz w:val="20"/>
          <w:szCs w:val="20"/>
        </w:rPr>
        <w:t xml:space="preserve">гих, смею надеяться, дел. Даровано вовсе не для того, чтобы художники, трибуны и философы, собравшись в тесный свой кружок, тешили себя мелкотравчатый, неутихающий «творческий» зуд и непомерное самолюбие, </w:t>
      </w:r>
      <w:r w:rsidR="000F4A61" w:rsidRPr="000F4A61">
        <w:rPr>
          <w:rFonts w:ascii="Times New Roman" w:hAnsi="Times New Roman" w:cs="Times New Roman"/>
          <w:sz w:val="20"/>
          <w:szCs w:val="20"/>
        </w:rPr>
        <w:t>–</w:t>
      </w:r>
      <w:r w:rsidRPr="00CB37A7">
        <w:rPr>
          <w:rFonts w:ascii="Times New Roman" w:hAnsi="Times New Roman" w:cs="Times New Roman"/>
          <w:sz w:val="20"/>
          <w:szCs w:val="20"/>
        </w:rPr>
        <w:t xml:space="preserve"> как это нередко у нас имеет место быть в стенах творческих союзов страны и рукотворных партийных яйц</w:t>
      </w:r>
      <w:r w:rsidRPr="00CB37A7">
        <w:rPr>
          <w:rFonts w:ascii="Times New Roman" w:hAnsi="Times New Roman" w:cs="Times New Roman"/>
          <w:sz w:val="20"/>
          <w:szCs w:val="20"/>
        </w:rPr>
        <w:t>е</w:t>
      </w:r>
      <w:r w:rsidRPr="00CB37A7">
        <w:rPr>
          <w:rFonts w:ascii="Times New Roman" w:hAnsi="Times New Roman" w:cs="Times New Roman"/>
          <w:sz w:val="20"/>
          <w:szCs w:val="20"/>
        </w:rPr>
        <w:t>клетках. Но очевидно для того, чтобы они стали ретранслятором, рупором, усилителем всех тех слабых и бе</w:t>
      </w:r>
      <w:r w:rsidRPr="00CB37A7">
        <w:rPr>
          <w:rFonts w:ascii="Times New Roman" w:hAnsi="Times New Roman" w:cs="Times New Roman"/>
          <w:sz w:val="20"/>
          <w:szCs w:val="20"/>
        </w:rPr>
        <w:t>з</w:t>
      </w:r>
      <w:r w:rsidRPr="00CB37A7">
        <w:rPr>
          <w:rFonts w:ascii="Times New Roman" w:hAnsi="Times New Roman" w:cs="Times New Roman"/>
          <w:sz w:val="20"/>
          <w:szCs w:val="20"/>
        </w:rPr>
        <w:t>голосых, униженных и</w:t>
      </w:r>
      <w:r w:rsidR="000F4A61">
        <w:rPr>
          <w:rFonts w:ascii="Times New Roman" w:hAnsi="Times New Roman" w:cs="Times New Roman"/>
          <w:sz w:val="20"/>
          <w:szCs w:val="20"/>
        </w:rPr>
        <w:t xml:space="preserve"> оскорбленных, которые не могут</w:t>
      </w:r>
      <w:r w:rsidRPr="00CB37A7">
        <w:rPr>
          <w:rFonts w:ascii="Times New Roman" w:hAnsi="Times New Roman" w:cs="Times New Roman"/>
          <w:sz w:val="20"/>
          <w:szCs w:val="20"/>
        </w:rPr>
        <w:t xml:space="preserve"> возвысить голос в свою защиту: мы чувствуем неспр</w:t>
      </w:r>
      <w:r w:rsidRPr="00CB37A7">
        <w:rPr>
          <w:rFonts w:ascii="Times New Roman" w:hAnsi="Times New Roman" w:cs="Times New Roman"/>
          <w:sz w:val="20"/>
          <w:szCs w:val="20"/>
        </w:rPr>
        <w:t>а</w:t>
      </w:r>
      <w:r w:rsidRPr="00CB37A7">
        <w:rPr>
          <w:rFonts w:ascii="Times New Roman" w:hAnsi="Times New Roman" w:cs="Times New Roman"/>
          <w:sz w:val="20"/>
          <w:szCs w:val="20"/>
        </w:rPr>
        <w:t>ведливость кожей, взглядом – даже дыхание зловонной лжи, слегка приправленной специями политтехнологов, нами, казахами, различимо за версту. Это то, нас объединяет» [4].</w:t>
      </w:r>
    </w:p>
    <w:p w:rsidR="00640926" w:rsidRPr="00CB37A7" w:rsidRDefault="00640926"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ХХІ век растревожил безмятежность социума, расширил возможности информационного обмена</w:t>
      </w:r>
      <w:r w:rsidRPr="00CB37A7">
        <w:rPr>
          <w:rFonts w:ascii="Times New Roman" w:hAnsi="Times New Roman" w:cs="Times New Roman"/>
          <w:sz w:val="20"/>
          <w:szCs w:val="20"/>
        </w:rPr>
        <w:t xml:space="preserve">, </w:t>
      </w:r>
      <w:r w:rsidR="000F4A61">
        <w:rPr>
          <w:rFonts w:ascii="Times New Roman" w:hAnsi="Times New Roman" w:cs="Times New Roman"/>
          <w:sz w:val="20"/>
          <w:szCs w:val="20"/>
        </w:rPr>
        <w:t xml:space="preserve">по-своему решил  проблему научно-культурного общения, интенсивного освоения иного </w:t>
      </w:r>
      <w:r w:rsidRPr="00CB37A7">
        <w:rPr>
          <w:rFonts w:ascii="Times New Roman" w:hAnsi="Times New Roman" w:cs="Times New Roman"/>
          <w:sz w:val="20"/>
          <w:szCs w:val="20"/>
        </w:rPr>
        <w:t>ментального формата.</w:t>
      </w:r>
      <w:r w:rsidRPr="00CB37A7">
        <w:rPr>
          <w:rFonts w:ascii="Times New Roman" w:hAnsi="Times New Roman" w:cs="Times New Roman"/>
          <w:sz w:val="20"/>
          <w:szCs w:val="20"/>
          <w:lang w:val="kk-KZ"/>
        </w:rPr>
        <w:t>Иначе говоря, глобальная интервенция неуемно проталкивается почти по всем направлениям общественной жизни, ее активизация напрямую связана с экономическими и культурологическими намерениями Западной цивилизации. Но сие всеобъемлещее мультикультурное пламя, как отмечают сами апологеты западофилов, за последние годы начало медленно угасать. Таким образом, многовековая общечеловеческая практика снова подтвердила, что у демократии не только запад</w:t>
      </w:r>
      <w:r w:rsidR="000F4A61">
        <w:rPr>
          <w:rFonts w:ascii="Times New Roman" w:hAnsi="Times New Roman" w:cs="Times New Roman"/>
          <w:sz w:val="20"/>
          <w:szCs w:val="20"/>
          <w:lang w:val="kk-KZ"/>
        </w:rPr>
        <w:t>ноевропейское лицо и она всегда</w:t>
      </w:r>
      <w:r w:rsidRPr="00CB37A7">
        <w:rPr>
          <w:rFonts w:ascii="Times New Roman" w:hAnsi="Times New Roman" w:cs="Times New Roman"/>
          <w:sz w:val="20"/>
          <w:szCs w:val="20"/>
          <w:lang w:val="kk-KZ"/>
        </w:rPr>
        <w:t xml:space="preserve"> крепко привязана к национальной почве. Паллиатив по этому тракту, одназначно, не проходит. </w:t>
      </w:r>
    </w:p>
    <w:p w:rsidR="00640926" w:rsidRPr="00CB37A7" w:rsidRDefault="00640926"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 xml:space="preserve">Да, отечественная журналистика стала более открытой внешнему влиянию, а по сему нашей национальной прессе нужен качественный рывок. Учитывая всевозрастающую  актуализацию этой проблемы и в свете обязательных </w:t>
      </w:r>
      <w:r w:rsidR="000F4A61">
        <w:rPr>
          <w:rFonts w:ascii="Times New Roman" w:hAnsi="Times New Roman" w:cs="Times New Roman"/>
          <w:sz w:val="20"/>
          <w:szCs w:val="20"/>
          <w:lang w:val="kk-KZ"/>
        </w:rPr>
        <w:t xml:space="preserve">инструкций ученые-гуманитарии, </w:t>
      </w:r>
      <w:r w:rsidRPr="00CB37A7">
        <w:rPr>
          <w:rFonts w:ascii="Times New Roman" w:hAnsi="Times New Roman" w:cs="Times New Roman"/>
          <w:sz w:val="20"/>
          <w:szCs w:val="20"/>
          <w:lang w:val="kk-KZ"/>
        </w:rPr>
        <w:t>во чтобы это не стало, хотят прорваться за кордон</w:t>
      </w:r>
      <w:r w:rsidRPr="00CB37A7">
        <w:rPr>
          <w:rFonts w:ascii="Times New Roman" w:hAnsi="Times New Roman" w:cs="Times New Roman"/>
          <w:sz w:val="20"/>
          <w:szCs w:val="20"/>
        </w:rPr>
        <w:t>. Все</w:t>
      </w:r>
      <w:r w:rsidRPr="00CB37A7">
        <w:rPr>
          <w:rFonts w:ascii="Times New Roman" w:hAnsi="Times New Roman" w:cs="Times New Roman"/>
          <w:sz w:val="20"/>
          <w:szCs w:val="20"/>
          <w:lang w:val="kk-KZ"/>
        </w:rPr>
        <w:t xml:space="preserve"> желают стать первооткрывателями, все ищут незаня</w:t>
      </w:r>
      <w:r w:rsidR="000F4A61">
        <w:rPr>
          <w:rFonts w:ascii="Times New Roman" w:hAnsi="Times New Roman" w:cs="Times New Roman"/>
          <w:sz w:val="20"/>
          <w:szCs w:val="20"/>
          <w:lang w:val="kk-KZ"/>
        </w:rPr>
        <w:t>тые ниши, даже нисколько</w:t>
      </w:r>
      <w:r w:rsidRPr="00CB37A7">
        <w:rPr>
          <w:rFonts w:ascii="Times New Roman" w:hAnsi="Times New Roman" w:cs="Times New Roman"/>
          <w:sz w:val="20"/>
          <w:szCs w:val="20"/>
          <w:lang w:val="kk-KZ"/>
        </w:rPr>
        <w:t xml:space="preserve"> не задумы</w:t>
      </w:r>
      <w:r w:rsidR="000F4A61">
        <w:rPr>
          <w:rFonts w:ascii="Times New Roman" w:hAnsi="Times New Roman" w:cs="Times New Roman"/>
          <w:sz w:val="20"/>
          <w:szCs w:val="20"/>
          <w:lang w:val="kk-KZ"/>
        </w:rPr>
        <w:t xml:space="preserve">ваясьо том, востребованы ли их </w:t>
      </w:r>
      <w:r w:rsidRPr="00CB37A7">
        <w:rPr>
          <w:rFonts w:ascii="Times New Roman" w:hAnsi="Times New Roman" w:cs="Times New Roman"/>
          <w:sz w:val="20"/>
          <w:szCs w:val="20"/>
          <w:lang w:val="kk-KZ"/>
        </w:rPr>
        <w:t xml:space="preserve">исследования по литературе и общественным наукам там, на Западе. Ведь ментальность, высокая планка языковой нормы, ценностные ориентации, постоянное обращение к собственной культуре и истории – критерии сугубо национальные. И не считаться с этой данностью никак нельзя. </w:t>
      </w:r>
    </w:p>
    <w:p w:rsidR="001A5BE7" w:rsidRPr="00CB37A7" w:rsidRDefault="00640926"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Виртуозно играя на этих контрапунктах, некоторые деятели от масс-медиа сисходительно-менторским тоном заявляют, что наша/ваша школа журналистики находится в роли догоняющего. Так могут говорить только те интербарчуки, которые напрочь лишены</w:t>
      </w:r>
      <w:r w:rsidR="000F4A61">
        <w:rPr>
          <w:rFonts w:ascii="Times New Roman" w:hAnsi="Times New Roman" w:cs="Times New Roman"/>
          <w:sz w:val="20"/>
          <w:szCs w:val="20"/>
          <w:lang w:val="kk-KZ"/>
        </w:rPr>
        <w:t xml:space="preserve"> казахской речевой компетенции </w:t>
      </w:r>
      <w:r w:rsidRPr="00CB37A7">
        <w:rPr>
          <w:rFonts w:ascii="Times New Roman" w:hAnsi="Times New Roman" w:cs="Times New Roman"/>
          <w:sz w:val="20"/>
          <w:szCs w:val="20"/>
          <w:lang w:val="kk-KZ"/>
        </w:rPr>
        <w:t>и имеют о ней весьма отдаленное представлени</w:t>
      </w:r>
      <w:r w:rsidR="000F4A61">
        <w:rPr>
          <w:rFonts w:ascii="Times New Roman" w:hAnsi="Times New Roman" w:cs="Times New Roman"/>
          <w:sz w:val="20"/>
          <w:szCs w:val="20"/>
          <w:lang w:val="kk-KZ"/>
        </w:rPr>
        <w:t>е, не способны глубоко вникнуть</w:t>
      </w:r>
      <w:r w:rsidRPr="00CB37A7">
        <w:rPr>
          <w:rFonts w:ascii="Times New Roman" w:hAnsi="Times New Roman" w:cs="Times New Roman"/>
          <w:sz w:val="20"/>
          <w:szCs w:val="20"/>
          <w:lang w:val="kk-KZ"/>
        </w:rPr>
        <w:t xml:space="preserve"> в проблематику и стилистику национальной публицистики. Абсолютно ясно также,</w:t>
      </w:r>
      <w:r w:rsidR="000F4A61">
        <w:rPr>
          <w:rFonts w:ascii="Times New Roman" w:hAnsi="Times New Roman" w:cs="Times New Roman"/>
          <w:sz w:val="20"/>
          <w:szCs w:val="20"/>
          <w:lang w:val="kk-KZ"/>
        </w:rPr>
        <w:t xml:space="preserve"> что </w:t>
      </w:r>
      <w:r w:rsidRPr="00CB37A7">
        <w:rPr>
          <w:rFonts w:ascii="Times New Roman" w:hAnsi="Times New Roman" w:cs="Times New Roman"/>
          <w:sz w:val="20"/>
          <w:szCs w:val="20"/>
          <w:lang w:val="kk-KZ"/>
        </w:rPr>
        <w:t>самодостаточная казахская журналистика не может и не обязана говорить со своим народом на английском, французском или на других языках мира. Другое дело, когда журналисты-м</w:t>
      </w:r>
      <w:r w:rsidR="000F4A61">
        <w:rPr>
          <w:rFonts w:ascii="Times New Roman" w:hAnsi="Times New Roman" w:cs="Times New Roman"/>
          <w:sz w:val="20"/>
          <w:szCs w:val="20"/>
          <w:lang w:val="kk-KZ"/>
        </w:rPr>
        <w:t xml:space="preserve">еждународники успешно работают </w:t>
      </w:r>
      <w:r w:rsidRPr="00CB37A7">
        <w:rPr>
          <w:rFonts w:ascii="Times New Roman" w:hAnsi="Times New Roman" w:cs="Times New Roman"/>
          <w:sz w:val="20"/>
          <w:szCs w:val="20"/>
          <w:lang w:val="kk-KZ"/>
        </w:rPr>
        <w:t>за рубежом, оперативно передавая на родину актуальные новости и социально значимые факты. Журналистика не должна еще уподобляться мессии, указывающей самые легкие пути преодоления социально-общественного кризиса. Об этом в достаточно убедит</w:t>
      </w:r>
      <w:r w:rsidR="000F4A61">
        <w:rPr>
          <w:rFonts w:ascii="Times New Roman" w:hAnsi="Times New Roman" w:cs="Times New Roman"/>
          <w:sz w:val="20"/>
          <w:szCs w:val="20"/>
          <w:lang w:val="kk-KZ"/>
        </w:rPr>
        <w:t>ельной форме писал в свое время</w:t>
      </w:r>
      <w:r w:rsidRPr="00CB37A7">
        <w:rPr>
          <w:rFonts w:ascii="Times New Roman" w:hAnsi="Times New Roman" w:cs="Times New Roman"/>
          <w:sz w:val="20"/>
          <w:szCs w:val="20"/>
          <w:lang w:val="kk-KZ"/>
        </w:rPr>
        <w:t xml:space="preserve"> К. Смаилов: «Некоторые руководители требую</w:t>
      </w:r>
      <w:r w:rsidR="000F4A61">
        <w:rPr>
          <w:rFonts w:ascii="Times New Roman" w:hAnsi="Times New Roman" w:cs="Times New Roman"/>
          <w:sz w:val="20"/>
          <w:szCs w:val="20"/>
          <w:lang w:val="kk-KZ"/>
        </w:rPr>
        <w:t xml:space="preserve">т от журналистов, чтобы они не </w:t>
      </w:r>
      <w:r w:rsidRPr="00CB37A7">
        <w:rPr>
          <w:rFonts w:ascii="Times New Roman" w:hAnsi="Times New Roman" w:cs="Times New Roman"/>
          <w:sz w:val="20"/>
          <w:szCs w:val="20"/>
          <w:lang w:val="kk-KZ"/>
        </w:rPr>
        <w:t>ограничивались голой критикой недостатков, н</w:t>
      </w:r>
      <w:r w:rsidR="000F4A61">
        <w:rPr>
          <w:rFonts w:ascii="Times New Roman" w:hAnsi="Times New Roman" w:cs="Times New Roman"/>
          <w:sz w:val="20"/>
          <w:szCs w:val="20"/>
          <w:lang w:val="kk-KZ"/>
        </w:rPr>
        <w:t xml:space="preserve">о и рассказывали о способах их искоренения, указывали </w:t>
      </w:r>
      <w:r w:rsidRPr="00CB37A7">
        <w:rPr>
          <w:rFonts w:ascii="Times New Roman" w:hAnsi="Times New Roman" w:cs="Times New Roman"/>
          <w:sz w:val="20"/>
          <w:szCs w:val="20"/>
          <w:lang w:val="kk-KZ"/>
        </w:rPr>
        <w:t xml:space="preserve">пути их преодоления. Если журналист на данном </w:t>
      </w:r>
      <w:r w:rsidR="000F4A61">
        <w:rPr>
          <w:rFonts w:ascii="Times New Roman" w:hAnsi="Times New Roman" w:cs="Times New Roman"/>
          <w:sz w:val="20"/>
          <w:szCs w:val="20"/>
          <w:lang w:val="kk-KZ"/>
        </w:rPr>
        <w:t>этапе смог бы найти легкие пути</w:t>
      </w:r>
      <w:r w:rsidRPr="00CB37A7">
        <w:rPr>
          <w:rFonts w:ascii="Times New Roman" w:hAnsi="Times New Roman" w:cs="Times New Roman"/>
          <w:sz w:val="20"/>
          <w:szCs w:val="20"/>
          <w:lang w:val="kk-KZ"/>
        </w:rPr>
        <w:t xml:space="preserve"> преодоления экономического </w:t>
      </w:r>
      <w:r w:rsidRPr="00CB37A7">
        <w:rPr>
          <w:rFonts w:ascii="Times New Roman" w:hAnsi="Times New Roman" w:cs="Times New Roman"/>
          <w:sz w:val="20"/>
          <w:szCs w:val="20"/>
          <w:lang w:val="kk-KZ"/>
        </w:rPr>
        <w:lastRenderedPageBreak/>
        <w:t>кризи</w:t>
      </w:r>
      <w:r w:rsidR="000F4A61">
        <w:rPr>
          <w:rFonts w:ascii="Times New Roman" w:hAnsi="Times New Roman" w:cs="Times New Roman"/>
          <w:sz w:val="20"/>
          <w:szCs w:val="20"/>
          <w:lang w:val="kk-KZ"/>
        </w:rPr>
        <w:t xml:space="preserve">са, тогда он бы сидел </w:t>
      </w:r>
      <w:r w:rsidRPr="00CB37A7">
        <w:rPr>
          <w:rFonts w:ascii="Times New Roman" w:hAnsi="Times New Roman" w:cs="Times New Roman"/>
          <w:sz w:val="20"/>
          <w:szCs w:val="20"/>
          <w:lang w:val="kk-KZ"/>
        </w:rPr>
        <w:t>не в редакции, а доме правительства. Каждый обязан быть на своем месте и заниматься своим</w:t>
      </w:r>
      <w:r w:rsidR="001A5BE7" w:rsidRPr="00CB37A7">
        <w:rPr>
          <w:rFonts w:ascii="Times New Roman" w:hAnsi="Times New Roman" w:cs="Times New Roman"/>
          <w:sz w:val="20"/>
          <w:szCs w:val="20"/>
          <w:lang w:val="kk-KZ"/>
        </w:rPr>
        <w:t xml:space="preserve"> делом. Журналист убедительно и доказательно должен отстаивать правду, не идти на </w:t>
      </w:r>
      <w:r w:rsidR="000F4A61">
        <w:rPr>
          <w:rFonts w:ascii="Times New Roman" w:hAnsi="Times New Roman" w:cs="Times New Roman"/>
          <w:sz w:val="20"/>
          <w:szCs w:val="20"/>
          <w:lang w:val="kk-KZ"/>
        </w:rPr>
        <w:t xml:space="preserve">компромисс с несправедливостью </w:t>
      </w:r>
      <w:r w:rsidR="001A5BE7" w:rsidRPr="00CB37A7">
        <w:rPr>
          <w:rFonts w:ascii="Times New Roman" w:hAnsi="Times New Roman" w:cs="Times New Roman"/>
          <w:sz w:val="20"/>
          <w:szCs w:val="20"/>
          <w:lang w:val="kk-KZ"/>
        </w:rPr>
        <w:t>(согласитесь, это не совем лег</w:t>
      </w:r>
      <w:r w:rsidR="000F4A61">
        <w:rPr>
          <w:rFonts w:ascii="Times New Roman" w:hAnsi="Times New Roman" w:cs="Times New Roman"/>
          <w:sz w:val="20"/>
          <w:szCs w:val="20"/>
          <w:lang w:val="kk-KZ"/>
        </w:rPr>
        <w:t xml:space="preserve">кая ноша!), а искоренение </w:t>
      </w:r>
      <w:r w:rsidR="001A5BE7" w:rsidRPr="00CB37A7">
        <w:rPr>
          <w:rFonts w:ascii="Times New Roman" w:hAnsi="Times New Roman" w:cs="Times New Roman"/>
          <w:sz w:val="20"/>
          <w:szCs w:val="20"/>
          <w:lang w:val="kk-KZ"/>
        </w:rPr>
        <w:t>имеющихся недостатков – это прямая обязаннос</w:t>
      </w:r>
      <w:r w:rsidR="000F4A61">
        <w:rPr>
          <w:rFonts w:ascii="Times New Roman" w:hAnsi="Times New Roman" w:cs="Times New Roman"/>
          <w:sz w:val="20"/>
          <w:szCs w:val="20"/>
          <w:lang w:val="kk-KZ"/>
        </w:rPr>
        <w:t>ть руководителей правительства»</w:t>
      </w:r>
      <w:r w:rsidR="001A5BE7" w:rsidRPr="00CB37A7">
        <w:rPr>
          <w:rFonts w:ascii="Times New Roman" w:hAnsi="Times New Roman" w:cs="Times New Roman"/>
          <w:sz w:val="20"/>
          <w:szCs w:val="20"/>
          <w:lang w:val="kk-KZ"/>
        </w:rPr>
        <w:t xml:space="preserve"> [5, 47.</w:t>
      </w:r>
      <w:r w:rsidR="001A5BE7" w:rsidRPr="00CB37A7">
        <w:rPr>
          <w:rFonts w:ascii="Times New Roman" w:hAnsi="Times New Roman" w:cs="Times New Roman"/>
          <w:sz w:val="20"/>
          <w:szCs w:val="20"/>
        </w:rPr>
        <w:t>]. Эти черты, несомненно, были присущи самому автору этих строк, который любил писать не только убедительно, но и убежденно.</w:t>
      </w:r>
    </w:p>
    <w:p w:rsidR="001A5BE7" w:rsidRPr="00CB37A7" w:rsidRDefault="001A5BE7"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Факты получают осмысленность в свете их отнесения к ценности, т.е. осмыслении различных возможностей их видения действующими субъектами. Именно ценностная интерпретация, по Максу Веберу, учит понимать соответствие факта и его мыслительной обработки, раскрывает перед исследователем то, что смутно и неопределенно «ощущается». В ходе такой интерпретации вовсе не нужно выносить какое-либо оценочное суждение.Мы находим фактическое свидетельство тому, о чем здесь говорит немецкий историк культуры М. Вебер, у Ануара Алимжанова, писателя, публициста, общественного и государственного деятеля: «Я знаю и люблю стихи Рудаки. И меня вдруг взволновала мысль о том, что, быть может, я сижу на том самом месте, по которому тысячу лет назад проходил сам великий Устод.</w:t>
      </w:r>
    </w:p>
    <w:p w:rsidR="001A5BE7" w:rsidRPr="00CB37A7" w:rsidRDefault="001A5BE7"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Его окружали эти горы. Так же шумели сады, так же буйствовала река, и орлы так же беззвучно носились в небе. Только следы Устода на тропинках и дорогах уже скрылись в пыли веков. Но их можно оживить в своем воображении и попробовать пройти по ним, бережно снимая покрывало с тез далеких дней, как влажный ветер в полдень тихо снимает сонливость со старого цветка</w:t>
      </w:r>
      <w:r w:rsidRPr="00CB37A7">
        <w:rPr>
          <w:rFonts w:ascii="Times New Roman" w:hAnsi="Times New Roman" w:cs="Times New Roman"/>
          <w:i/>
          <w:sz w:val="20"/>
          <w:szCs w:val="20"/>
          <w:lang w:val="kk-KZ"/>
        </w:rPr>
        <w:t>.</w:t>
      </w:r>
    </w:p>
    <w:p w:rsidR="001A5BE7" w:rsidRPr="00CB37A7" w:rsidRDefault="001A5BE7" w:rsidP="0076756A">
      <w:pPr>
        <w:spacing w:after="0" w:line="240" w:lineRule="auto"/>
        <w:ind w:firstLine="709"/>
        <w:jc w:val="both"/>
        <w:rPr>
          <w:rFonts w:ascii="Times New Roman" w:hAnsi="Times New Roman" w:cs="Times New Roman"/>
          <w:sz w:val="20"/>
          <w:szCs w:val="20"/>
          <w:lang w:val="kk-KZ"/>
        </w:rPr>
      </w:pPr>
      <w:r w:rsidRPr="00CB37A7">
        <w:rPr>
          <w:rFonts w:ascii="Times New Roman" w:hAnsi="Times New Roman" w:cs="Times New Roman"/>
          <w:sz w:val="20"/>
          <w:szCs w:val="20"/>
          <w:lang w:val="kk-KZ"/>
        </w:rPr>
        <w:t>Поэт любил цветы. Любил розы. Наверное, тогда было много роз в садах. Да и сейчас их немало. Вон они пылают меж яблонь»</w:t>
      </w:r>
      <w:r w:rsidRPr="00CB37A7">
        <w:rPr>
          <w:rFonts w:ascii="Times New Roman" w:hAnsi="Times New Roman" w:cs="Times New Roman"/>
          <w:sz w:val="20"/>
          <w:szCs w:val="20"/>
        </w:rPr>
        <w:t>[6, 22.].</w:t>
      </w:r>
    </w:p>
    <w:p w:rsidR="001A5BE7" w:rsidRPr="0076756A" w:rsidRDefault="001A5BE7" w:rsidP="0076756A">
      <w:pPr>
        <w:spacing w:after="0" w:line="240" w:lineRule="auto"/>
        <w:ind w:firstLine="709"/>
        <w:jc w:val="both"/>
        <w:rPr>
          <w:rFonts w:ascii="Times New Roman" w:hAnsi="Times New Roman" w:cs="Times New Roman"/>
          <w:spacing w:val="-2"/>
          <w:sz w:val="20"/>
          <w:szCs w:val="20"/>
          <w:lang w:val="kk-KZ"/>
        </w:rPr>
      </w:pPr>
      <w:r w:rsidRPr="0076756A">
        <w:rPr>
          <w:rFonts w:ascii="Times New Roman" w:hAnsi="Times New Roman" w:cs="Times New Roman"/>
          <w:spacing w:val="-2"/>
          <w:sz w:val="20"/>
          <w:szCs w:val="20"/>
          <w:lang w:val="kk-KZ"/>
        </w:rPr>
        <w:t>Если М.</w:t>
      </w:r>
      <w:r w:rsidR="000F4A61" w:rsidRPr="0076756A">
        <w:rPr>
          <w:rFonts w:ascii="Times New Roman" w:hAnsi="Times New Roman" w:cs="Times New Roman"/>
          <w:spacing w:val="-2"/>
          <w:sz w:val="20"/>
          <w:szCs w:val="20"/>
          <w:lang w:val="kk-KZ"/>
        </w:rPr>
        <w:t xml:space="preserve">Вебер ставит вопрос о </w:t>
      </w:r>
      <w:r w:rsidRPr="0076756A">
        <w:rPr>
          <w:rFonts w:ascii="Times New Roman" w:hAnsi="Times New Roman" w:cs="Times New Roman"/>
          <w:spacing w:val="-2"/>
          <w:sz w:val="20"/>
          <w:szCs w:val="20"/>
          <w:lang w:val="kk-KZ"/>
        </w:rPr>
        <w:t xml:space="preserve">доказательстве причинных соотношений между фактами, вычлененными из бесконечности наблюдаемых явлений, то А. Алимжанов превращает это в возможную практику, максимально приближая к нам средние века, при этом не обращаясь напрямую кпричинно-следственнымсведениям. «Конечно, достигается это не посредством простого «наблюдения», </w:t>
      </w:r>
      <w:r w:rsidR="000F4A61" w:rsidRPr="0076756A">
        <w:rPr>
          <w:rFonts w:ascii="Times New Roman" w:hAnsi="Times New Roman" w:cs="Times New Roman"/>
          <w:spacing w:val="-2"/>
          <w:sz w:val="20"/>
          <w:szCs w:val="20"/>
        </w:rPr>
        <w:t>–</w:t>
      </w:r>
      <w:r w:rsidRPr="0076756A">
        <w:rPr>
          <w:rFonts w:ascii="Times New Roman" w:hAnsi="Times New Roman" w:cs="Times New Roman"/>
          <w:spacing w:val="-2"/>
          <w:sz w:val="20"/>
          <w:szCs w:val="20"/>
          <w:lang w:val="kk-KZ"/>
        </w:rPr>
        <w:t xml:space="preserve"> пишет ученый, </w:t>
      </w:r>
      <w:r w:rsidR="000F4A61" w:rsidRPr="0076756A">
        <w:rPr>
          <w:rFonts w:ascii="Times New Roman" w:hAnsi="Times New Roman" w:cs="Times New Roman"/>
          <w:spacing w:val="-2"/>
          <w:sz w:val="20"/>
          <w:szCs w:val="20"/>
        </w:rPr>
        <w:t>–</w:t>
      </w:r>
      <w:r w:rsidRPr="0076756A">
        <w:rPr>
          <w:rFonts w:ascii="Times New Roman" w:hAnsi="Times New Roman" w:cs="Times New Roman"/>
          <w:spacing w:val="-2"/>
          <w:sz w:val="20"/>
          <w:szCs w:val="20"/>
          <w:lang w:val="kk-KZ"/>
        </w:rPr>
        <w:t xml:space="preserve"> во всяком случае, если под этим понимать лишенное всяких предпосылок мысленное «фотографирование» всех происшедших в данном пространственно-временном отрезке физических и психических процессов, даже если бы это было возможно». Непосредственная наглядность исторического факта претерпевает в контексте веберовского рассуждения парадоксальную метаморфозу: она должна быть мысленно представлена иной, чем есть на самом деле. Более того, что есть событие «на самом деле», проясняется только после ухода от фактичности в знание о нем. Следовательно, факт превращается в рассудительную, содержательную действительность.</w:t>
      </w:r>
    </w:p>
    <w:p w:rsidR="00CE1CC5" w:rsidRPr="0076756A" w:rsidRDefault="001A5BE7" w:rsidP="0076756A">
      <w:pPr>
        <w:spacing w:after="0" w:line="240" w:lineRule="auto"/>
        <w:ind w:firstLine="709"/>
        <w:jc w:val="both"/>
        <w:rPr>
          <w:rFonts w:ascii="Times New Roman" w:hAnsi="Times New Roman" w:cs="Times New Roman"/>
          <w:spacing w:val="-2"/>
          <w:sz w:val="20"/>
          <w:szCs w:val="20"/>
          <w:lang w:val="kk-KZ"/>
        </w:rPr>
      </w:pPr>
      <w:r w:rsidRPr="0076756A">
        <w:rPr>
          <w:rFonts w:ascii="Times New Roman" w:hAnsi="Times New Roman" w:cs="Times New Roman"/>
          <w:spacing w:val="-2"/>
          <w:sz w:val="20"/>
          <w:szCs w:val="20"/>
          <w:lang w:val="kk-KZ"/>
        </w:rPr>
        <w:t xml:space="preserve">Чтобы очистить сам факт от оболочки, О. Сулейменов всегда стремится оторваться от «массовой фактичности». Этот отрыв начинается уже при построении им пространства переменных и завершаетя расчетом опорных тенденций и взаимосвязей. В одном из своих изысканий он говорит, что «наша история – в слове, которое может стать археологическим материалом, документальным свидетельством присутствия этноса в глубокой истории... Римский историк Тацит (І в. н.э.) говорит о кочевниках, обитавших в низовьях Дуная и степях Северного Причерноморья. Называет их </w:t>
      </w:r>
      <w:r w:rsidRPr="0076756A">
        <w:rPr>
          <w:rFonts w:ascii="Times New Roman" w:hAnsi="Times New Roman" w:cs="Times New Roman"/>
          <w:i/>
          <w:spacing w:val="-2"/>
          <w:sz w:val="20"/>
          <w:szCs w:val="20"/>
          <w:lang w:val="en-US"/>
        </w:rPr>
        <w:t>jazyges</w:t>
      </w:r>
      <w:r w:rsidRPr="0076756A">
        <w:rPr>
          <w:rFonts w:ascii="Times New Roman" w:hAnsi="Times New Roman" w:cs="Times New Roman"/>
          <w:spacing w:val="-2"/>
          <w:sz w:val="20"/>
          <w:szCs w:val="20"/>
        </w:rPr>
        <w:t xml:space="preserve">.В Большом Латинско-русском словаре это слово переводится – </w:t>
      </w:r>
      <w:r w:rsidRPr="0076756A">
        <w:rPr>
          <w:rFonts w:ascii="Times New Roman" w:hAnsi="Times New Roman" w:cs="Times New Roman"/>
          <w:i/>
          <w:spacing w:val="-2"/>
          <w:sz w:val="20"/>
          <w:szCs w:val="20"/>
        </w:rPr>
        <w:t>языги.</w:t>
      </w:r>
      <w:r w:rsidRPr="0076756A">
        <w:rPr>
          <w:rFonts w:ascii="Times New Roman" w:hAnsi="Times New Roman" w:cs="Times New Roman"/>
          <w:spacing w:val="-2"/>
          <w:sz w:val="20"/>
          <w:szCs w:val="20"/>
        </w:rPr>
        <w:t xml:space="preserve"> Вернее, перевели не слово, а окончание мн. числа – </w:t>
      </w:r>
      <w:r w:rsidRPr="0076756A">
        <w:rPr>
          <w:rFonts w:ascii="Times New Roman" w:hAnsi="Times New Roman" w:cs="Times New Roman"/>
          <w:i/>
          <w:spacing w:val="-2"/>
          <w:sz w:val="20"/>
          <w:szCs w:val="20"/>
          <w:lang w:val="en-US"/>
        </w:rPr>
        <w:t>es</w:t>
      </w:r>
      <w:r w:rsidRPr="0076756A">
        <w:rPr>
          <w:rFonts w:ascii="Times New Roman" w:hAnsi="Times New Roman" w:cs="Times New Roman"/>
          <w:i/>
          <w:spacing w:val="-2"/>
          <w:sz w:val="20"/>
          <w:szCs w:val="20"/>
        </w:rPr>
        <w:t>.</w:t>
      </w:r>
      <w:r w:rsidRPr="0076756A">
        <w:rPr>
          <w:rFonts w:ascii="Times New Roman" w:hAnsi="Times New Roman" w:cs="Times New Roman"/>
          <w:spacing w:val="-2"/>
          <w:sz w:val="20"/>
          <w:szCs w:val="20"/>
        </w:rPr>
        <w:t xml:space="preserve"> Считаю перевод удачным, потому как возможно и в оригинале значилось это окончание, правильно понятое и переведенное Тацитом на латинский. Если тюркское </w:t>
      </w:r>
      <w:r w:rsidRPr="0076756A">
        <w:rPr>
          <w:rFonts w:ascii="Times New Roman" w:hAnsi="Times New Roman" w:cs="Times New Roman"/>
          <w:i/>
          <w:spacing w:val="-2"/>
          <w:sz w:val="20"/>
          <w:szCs w:val="20"/>
          <w:lang w:val="en-US"/>
        </w:rPr>
        <w:t>jazyk</w:t>
      </w:r>
      <w:r w:rsidRPr="0076756A">
        <w:rPr>
          <w:rFonts w:ascii="Times New Roman" w:hAnsi="Times New Roman" w:cs="Times New Roman"/>
          <w:spacing w:val="-2"/>
          <w:sz w:val="20"/>
          <w:szCs w:val="20"/>
        </w:rPr>
        <w:t xml:space="preserve">–«степь», «равнина» (от </w:t>
      </w:r>
      <w:r w:rsidRPr="0076756A">
        <w:rPr>
          <w:rFonts w:ascii="Times New Roman" w:hAnsi="Times New Roman" w:cs="Times New Roman"/>
          <w:spacing w:val="-2"/>
          <w:sz w:val="20"/>
          <w:szCs w:val="20"/>
          <w:lang w:val="en-US"/>
        </w:rPr>
        <w:t>jaz</w:t>
      </w:r>
      <w:r w:rsidRPr="0076756A">
        <w:rPr>
          <w:rFonts w:ascii="Times New Roman" w:hAnsi="Times New Roman" w:cs="Times New Roman"/>
          <w:spacing w:val="-2"/>
          <w:sz w:val="20"/>
          <w:szCs w:val="20"/>
        </w:rPr>
        <w:t xml:space="preserve"> – «разглаживай», «разравняй») в славянском получило семантическое развитие – «степняк», тогда множественное число превращало слово в этноним-кличку </w:t>
      </w:r>
      <w:r w:rsidRPr="0076756A">
        <w:rPr>
          <w:rFonts w:ascii="Times New Roman" w:hAnsi="Times New Roman" w:cs="Times New Roman"/>
          <w:i/>
          <w:spacing w:val="-2"/>
          <w:sz w:val="20"/>
          <w:szCs w:val="20"/>
        </w:rPr>
        <w:t>*</w:t>
      </w:r>
      <w:r w:rsidRPr="0076756A">
        <w:rPr>
          <w:rFonts w:ascii="Times New Roman" w:hAnsi="Times New Roman" w:cs="Times New Roman"/>
          <w:i/>
          <w:spacing w:val="-2"/>
          <w:sz w:val="20"/>
          <w:szCs w:val="20"/>
          <w:lang w:val="en-US"/>
        </w:rPr>
        <w:t>jazyk</w:t>
      </w:r>
      <w:r w:rsidRPr="0076756A">
        <w:rPr>
          <w:rFonts w:ascii="Times New Roman" w:hAnsi="Times New Roman" w:cs="Times New Roman"/>
          <w:i/>
          <w:spacing w:val="-2"/>
          <w:sz w:val="20"/>
          <w:szCs w:val="20"/>
        </w:rPr>
        <w:t>-</w:t>
      </w:r>
      <w:r w:rsidRPr="0076756A">
        <w:rPr>
          <w:rFonts w:ascii="Times New Roman" w:hAnsi="Times New Roman" w:cs="Times New Roman"/>
          <w:i/>
          <w:spacing w:val="-2"/>
          <w:sz w:val="20"/>
          <w:szCs w:val="20"/>
          <w:lang w:val="en-US"/>
        </w:rPr>
        <w:t>i</w:t>
      </w:r>
      <w:r w:rsidRPr="0076756A">
        <w:rPr>
          <w:rFonts w:ascii="Times New Roman" w:hAnsi="Times New Roman" w:cs="Times New Roman"/>
          <w:i/>
          <w:spacing w:val="-2"/>
          <w:sz w:val="20"/>
          <w:szCs w:val="20"/>
        </w:rPr>
        <w:t>&gt; *</w:t>
      </w:r>
      <w:r w:rsidRPr="0076756A">
        <w:rPr>
          <w:rFonts w:ascii="Times New Roman" w:hAnsi="Times New Roman" w:cs="Times New Roman"/>
          <w:i/>
          <w:spacing w:val="-2"/>
          <w:sz w:val="20"/>
          <w:szCs w:val="20"/>
          <w:lang w:val="en-US"/>
        </w:rPr>
        <w:t>jazygi</w:t>
      </w:r>
      <w:r w:rsidRPr="0076756A">
        <w:rPr>
          <w:rFonts w:ascii="Times New Roman" w:hAnsi="Times New Roman" w:cs="Times New Roman"/>
          <w:spacing w:val="-2"/>
          <w:sz w:val="20"/>
          <w:szCs w:val="20"/>
        </w:rPr>
        <w:t xml:space="preserve">–«степнияки» [7, 46-47.]. </w:t>
      </w:r>
      <w:r w:rsidRPr="0076756A">
        <w:rPr>
          <w:rFonts w:ascii="Times New Roman" w:hAnsi="Times New Roman" w:cs="Times New Roman"/>
          <w:spacing w:val="-2"/>
          <w:sz w:val="20"/>
          <w:szCs w:val="20"/>
          <w:lang w:val="kk-KZ"/>
        </w:rPr>
        <w:t>Здесь, как мне кажется, лингвистические персоналии означают не наблюдаемую величину, а тип социальных явлений. Таким образом, у О. Сулейменова главенствующая абстракция превращает индивидуальное явл</w:t>
      </w:r>
      <w:r w:rsidR="000F4A61" w:rsidRPr="0076756A">
        <w:rPr>
          <w:rFonts w:ascii="Times New Roman" w:hAnsi="Times New Roman" w:cs="Times New Roman"/>
          <w:spacing w:val="-2"/>
          <w:sz w:val="20"/>
          <w:szCs w:val="20"/>
          <w:lang w:val="kk-KZ"/>
        </w:rPr>
        <w:t>ение – т.н. живую фактичность –</w:t>
      </w:r>
      <w:r w:rsidRPr="0076756A">
        <w:rPr>
          <w:rFonts w:ascii="Times New Roman" w:hAnsi="Times New Roman" w:cs="Times New Roman"/>
          <w:spacing w:val="-2"/>
          <w:sz w:val="20"/>
          <w:szCs w:val="20"/>
          <w:lang w:val="kk-KZ"/>
        </w:rPr>
        <w:t xml:space="preserve"> в событийную точку. В этом заключается существенное ограничение научного метода, составляющего, как показали</w:t>
      </w:r>
      <w:r w:rsidR="00CE1CC5" w:rsidRPr="0076756A">
        <w:rPr>
          <w:rFonts w:ascii="Times New Roman" w:hAnsi="Times New Roman" w:cs="Times New Roman"/>
          <w:spacing w:val="-2"/>
          <w:sz w:val="20"/>
          <w:szCs w:val="20"/>
          <w:lang w:val="kk-KZ"/>
        </w:rPr>
        <w:t xml:space="preserve"> неокантианцы, контраст «наглядной представляемости действительности». Начало рационального дистанцирования от «живого»во имя самого живого утверждалось ими не только для отрицания чувственной трактовки истины, либо плоского и поверхностного описания повседневных происшествий, но, прежде, всего во имя познания самого живого.</w:t>
      </w:r>
    </w:p>
    <w:p w:rsidR="00CE1CC5" w:rsidRPr="0076756A" w:rsidRDefault="00CE1CC5" w:rsidP="0076756A">
      <w:pPr>
        <w:spacing w:after="0" w:line="240" w:lineRule="auto"/>
        <w:ind w:firstLine="709"/>
        <w:jc w:val="both"/>
        <w:rPr>
          <w:rFonts w:ascii="Times New Roman" w:hAnsi="Times New Roman" w:cs="Times New Roman"/>
          <w:spacing w:val="-2"/>
          <w:sz w:val="20"/>
          <w:szCs w:val="20"/>
          <w:lang w:val="kk-KZ"/>
        </w:rPr>
      </w:pPr>
      <w:r w:rsidRPr="0076756A">
        <w:rPr>
          <w:rFonts w:ascii="Times New Roman" w:hAnsi="Times New Roman" w:cs="Times New Roman"/>
          <w:spacing w:val="-2"/>
          <w:sz w:val="20"/>
          <w:szCs w:val="20"/>
          <w:lang w:val="kk-KZ"/>
        </w:rPr>
        <w:t>По утверждению неокантиста Генриха Риккерта, только тот может быть назван культурным человеком, кто в состоянии подавить в себе ритм жизни. Поэтому он и настаивал на высылке реальности за пределы разума, намеренно не замечая жизненных всплесков и старался спастись от него расстоянием.Согласно его теории, лишь понятие «ценности» дает возможность отличить культурные процессы от явлений природы. Понятие ценности позволяет нам выделить из множества индивидуальных предметов действительности нечто цельное, отделить существенное от несущественного. «Лишь отнесение к ценности определяет величину индивидуальных различий. Благодаря им мы замечаем один процесс и отодвигаем на задний план другой. Ни один историк не интересовался бы теми однократными и индивидуальными процессами, которые вызываются Возрождением или романтическою школою, если бы эти процессы благодаря их индивидуальности не находились в отношении к политическим, эстетическим или другим общим ценностям»[8, 315-316.].</w:t>
      </w:r>
      <w:r w:rsidR="000F4A61" w:rsidRPr="0076756A">
        <w:rPr>
          <w:rFonts w:ascii="Times New Roman" w:hAnsi="Times New Roman" w:cs="Times New Roman"/>
          <w:spacing w:val="-2"/>
          <w:sz w:val="20"/>
          <w:szCs w:val="20"/>
          <w:lang w:val="kk-KZ"/>
        </w:rPr>
        <w:t>Понятие культура –</w:t>
      </w:r>
      <w:r w:rsidRPr="0076756A">
        <w:rPr>
          <w:rFonts w:ascii="Times New Roman" w:hAnsi="Times New Roman" w:cs="Times New Roman"/>
          <w:spacing w:val="-2"/>
          <w:sz w:val="20"/>
          <w:szCs w:val="20"/>
          <w:lang w:val="kk-KZ"/>
        </w:rPr>
        <w:t xml:space="preserve"> это некоторая целостность, в которой историческое познание отделяет существенное от несущественного. Исследователь выделяет, таким образом, кроме понятия бытия, понятие ценности, которое находится как б</w:t>
      </w:r>
      <w:r w:rsidR="000F4A61" w:rsidRPr="0076756A">
        <w:rPr>
          <w:rFonts w:ascii="Times New Roman" w:hAnsi="Times New Roman" w:cs="Times New Roman"/>
          <w:spacing w:val="-2"/>
          <w:sz w:val="20"/>
          <w:szCs w:val="20"/>
          <w:lang w:val="kk-KZ"/>
        </w:rPr>
        <w:t xml:space="preserve">ы наравне с бытием. Ценность – </w:t>
      </w:r>
      <w:r w:rsidRPr="0076756A">
        <w:rPr>
          <w:rFonts w:ascii="Times New Roman" w:hAnsi="Times New Roman" w:cs="Times New Roman"/>
          <w:spacing w:val="-2"/>
          <w:sz w:val="20"/>
          <w:szCs w:val="20"/>
          <w:lang w:val="kk-KZ"/>
        </w:rPr>
        <w:t xml:space="preserve">это нечто, которое существует, это «смысл, лежащий над всяким бытием».Более того, область ценностей не только находится вместе с бытием, дополняет его, но и, согласно Риккерту, в определенном смысле противостоит сфере бытия. Он пишет, что мир состоит из действительности и ценностей, рассматривает ценности как некое «совершенно самостоятельное царство, лежащее по ту сторону субъекта и объекта» [9]. Определение дистанции, </w:t>
      </w:r>
      <w:r w:rsidRPr="0076756A">
        <w:rPr>
          <w:rFonts w:ascii="Times New Roman" w:hAnsi="Times New Roman" w:cs="Times New Roman"/>
          <w:spacing w:val="-2"/>
          <w:sz w:val="20"/>
          <w:szCs w:val="20"/>
          <w:lang w:val="kk-KZ"/>
        </w:rPr>
        <w:lastRenderedPageBreak/>
        <w:t>на мой взгляд, связано еще и с психологическим восприятием человека таких условностей, как приязнь/неприязнь, свой/чужой, привязанность/отчуждение.</w:t>
      </w:r>
    </w:p>
    <w:p w:rsidR="00CE1CC5" w:rsidRPr="00CB37A7" w:rsidRDefault="00CE1CC5" w:rsidP="0076756A">
      <w:pPr>
        <w:spacing w:after="0" w:line="240" w:lineRule="auto"/>
        <w:ind w:firstLine="709"/>
        <w:jc w:val="both"/>
        <w:rPr>
          <w:rFonts w:ascii="Times New Roman" w:hAnsi="Times New Roman" w:cs="Times New Roman"/>
          <w:sz w:val="20"/>
          <w:szCs w:val="20"/>
        </w:rPr>
      </w:pPr>
      <w:r w:rsidRPr="00CB37A7">
        <w:rPr>
          <w:rFonts w:ascii="Times New Roman" w:hAnsi="Times New Roman" w:cs="Times New Roman"/>
          <w:sz w:val="20"/>
          <w:szCs w:val="20"/>
        </w:rPr>
        <w:t>Известно, что линейная методика измерения расстояния характеризуется одномерностью, непрерывн</w:t>
      </w:r>
      <w:r w:rsidRPr="00CB37A7">
        <w:rPr>
          <w:rFonts w:ascii="Times New Roman" w:hAnsi="Times New Roman" w:cs="Times New Roman"/>
          <w:sz w:val="20"/>
          <w:szCs w:val="20"/>
        </w:rPr>
        <w:t>о</w:t>
      </w:r>
      <w:r w:rsidRPr="00CB37A7">
        <w:rPr>
          <w:rFonts w:ascii="Times New Roman" w:hAnsi="Times New Roman" w:cs="Times New Roman"/>
          <w:sz w:val="20"/>
          <w:szCs w:val="20"/>
        </w:rPr>
        <w:t>стью, упорядоченностью и необратимостью, его движение воспринимается в виде длительности и последов</w:t>
      </w:r>
      <w:r w:rsidRPr="00CB37A7">
        <w:rPr>
          <w:rFonts w:ascii="Times New Roman" w:hAnsi="Times New Roman" w:cs="Times New Roman"/>
          <w:sz w:val="20"/>
          <w:szCs w:val="20"/>
        </w:rPr>
        <w:t>а</w:t>
      </w:r>
      <w:r w:rsidRPr="00CB37A7">
        <w:rPr>
          <w:rFonts w:ascii="Times New Roman" w:hAnsi="Times New Roman" w:cs="Times New Roman"/>
          <w:sz w:val="20"/>
          <w:szCs w:val="20"/>
        </w:rPr>
        <w:t>тельности процессов и состояний окружающего мира. В связи с этим можно выделить концептуальную диста</w:t>
      </w:r>
      <w:r w:rsidRPr="00CB37A7">
        <w:rPr>
          <w:rFonts w:ascii="Times New Roman" w:hAnsi="Times New Roman" w:cs="Times New Roman"/>
          <w:sz w:val="20"/>
          <w:szCs w:val="20"/>
        </w:rPr>
        <w:t>н</w:t>
      </w:r>
      <w:r w:rsidRPr="00CB37A7">
        <w:rPr>
          <w:rFonts w:ascii="Times New Roman" w:hAnsi="Times New Roman" w:cs="Times New Roman"/>
          <w:sz w:val="20"/>
          <w:szCs w:val="20"/>
        </w:rPr>
        <w:t>цию, относительно к сфере объективно существующего внешнего мира, и чувственно-образную – к сфере во</w:t>
      </w:r>
      <w:r w:rsidRPr="00CB37A7">
        <w:rPr>
          <w:rFonts w:ascii="Times New Roman" w:hAnsi="Times New Roman" w:cs="Times New Roman"/>
          <w:sz w:val="20"/>
          <w:szCs w:val="20"/>
        </w:rPr>
        <w:t>с</w:t>
      </w:r>
      <w:r w:rsidRPr="00CB37A7">
        <w:rPr>
          <w:rFonts w:ascii="Times New Roman" w:hAnsi="Times New Roman" w:cs="Times New Roman"/>
          <w:sz w:val="20"/>
          <w:szCs w:val="20"/>
        </w:rPr>
        <w:t>приятия реальной действительности отдельным человеком.</w:t>
      </w:r>
    </w:p>
    <w:p w:rsidR="00CE1CC5" w:rsidRPr="00CB37A7" w:rsidRDefault="00CE1CC5" w:rsidP="0076756A">
      <w:pPr>
        <w:spacing w:after="0" w:line="240" w:lineRule="auto"/>
        <w:ind w:firstLine="709"/>
        <w:jc w:val="both"/>
        <w:rPr>
          <w:rFonts w:ascii="Times New Roman" w:hAnsi="Times New Roman" w:cs="Times New Roman"/>
          <w:sz w:val="20"/>
          <w:szCs w:val="20"/>
        </w:rPr>
      </w:pPr>
      <w:r w:rsidRPr="00CB37A7">
        <w:rPr>
          <w:rFonts w:ascii="Times New Roman" w:hAnsi="Times New Roman" w:cs="Times New Roman"/>
          <w:sz w:val="20"/>
          <w:szCs w:val="20"/>
          <w:lang w:val="kk-KZ"/>
        </w:rPr>
        <w:t xml:space="preserve">Это с одной стороны. С другой – мы должы учитывать  замечание Н.А. Бердяева о том, что «творческий опыт не есть рефлексия над собственным несовершенством, это – обращенность к преображению мира, к новому небу и новой земле, которые должен уготовлять человек. Творец одинок, и творчество носит не коллективно-общий, а индивидуально-личный характер. Но творческий акт направлен к тому, что имеет мировой, общечеловеческий, космический и социальный характер. Творчество менее всего есть поглощенность собой, оно всегда есть выход из себя. Поглощенность собой подавляет, выход из себя освобождает» </w:t>
      </w:r>
      <w:r w:rsidRPr="00CB37A7">
        <w:rPr>
          <w:rFonts w:ascii="Times New Roman" w:hAnsi="Times New Roman" w:cs="Times New Roman"/>
          <w:sz w:val="20"/>
          <w:szCs w:val="20"/>
        </w:rPr>
        <w:t>[10, 248.].</w:t>
      </w:r>
    </w:p>
    <w:p w:rsidR="00CE1CC5" w:rsidRPr="0076756A" w:rsidRDefault="00CE1CC5" w:rsidP="0076756A">
      <w:pPr>
        <w:spacing w:after="0" w:line="240" w:lineRule="auto"/>
        <w:ind w:firstLine="709"/>
        <w:jc w:val="both"/>
        <w:rPr>
          <w:rFonts w:ascii="Times New Roman" w:hAnsi="Times New Roman" w:cs="Times New Roman"/>
          <w:spacing w:val="-2"/>
          <w:sz w:val="20"/>
          <w:szCs w:val="20"/>
        </w:rPr>
      </w:pPr>
      <w:r w:rsidRPr="0076756A">
        <w:rPr>
          <w:rFonts w:ascii="Times New Roman" w:hAnsi="Times New Roman" w:cs="Times New Roman"/>
          <w:spacing w:val="-2"/>
          <w:sz w:val="20"/>
          <w:szCs w:val="20"/>
        </w:rPr>
        <w:t>Современная публичная журналистика активно работает в среде динамиче</w:t>
      </w:r>
      <w:r w:rsidR="000F4A61" w:rsidRPr="0076756A">
        <w:rPr>
          <w:rFonts w:ascii="Times New Roman" w:hAnsi="Times New Roman" w:cs="Times New Roman"/>
          <w:spacing w:val="-2"/>
          <w:sz w:val="20"/>
          <w:szCs w:val="20"/>
        </w:rPr>
        <w:t xml:space="preserve">ского реализма, ей свойственна </w:t>
      </w:r>
      <w:r w:rsidRPr="0076756A">
        <w:rPr>
          <w:rFonts w:ascii="Times New Roman" w:hAnsi="Times New Roman" w:cs="Times New Roman"/>
          <w:spacing w:val="-2"/>
          <w:sz w:val="20"/>
          <w:szCs w:val="20"/>
        </w:rPr>
        <w:t>временная дискретность, т.е. способность воспроизведения наиболее существенных фрагментов, отрезков жизни. Отбор этих эпизодов определяется эстетическо-познавательными намерениями автора. Таким образом, в бол</w:t>
      </w:r>
      <w:r w:rsidRPr="0076756A">
        <w:rPr>
          <w:rFonts w:ascii="Times New Roman" w:hAnsi="Times New Roman" w:cs="Times New Roman"/>
          <w:spacing w:val="-2"/>
          <w:sz w:val="20"/>
          <w:szCs w:val="20"/>
        </w:rPr>
        <w:t>ь</w:t>
      </w:r>
      <w:r w:rsidRPr="0076756A">
        <w:rPr>
          <w:rFonts w:ascii="Times New Roman" w:hAnsi="Times New Roman" w:cs="Times New Roman"/>
          <w:spacing w:val="-2"/>
          <w:sz w:val="20"/>
          <w:szCs w:val="20"/>
        </w:rPr>
        <w:t>шинстве случаев реальное время намного длиннее публицистического. В этом проявляется закон журналистской экономии, дистанционно-временного сжатия, искусственного секвестирования подлинного расстояния и времени.</w:t>
      </w:r>
    </w:p>
    <w:p w:rsidR="00CE1CC5" w:rsidRPr="00CB37A7" w:rsidRDefault="00CE1CC5" w:rsidP="00CB37A7">
      <w:pPr>
        <w:spacing w:after="0" w:line="240" w:lineRule="auto"/>
        <w:ind w:firstLine="709"/>
        <w:jc w:val="both"/>
        <w:rPr>
          <w:rFonts w:ascii="Times New Roman" w:hAnsi="Times New Roman" w:cs="Times New Roman"/>
          <w:sz w:val="20"/>
          <w:szCs w:val="20"/>
        </w:rPr>
      </w:pPr>
    </w:p>
    <w:p w:rsidR="00CE1CC5" w:rsidRPr="000F4A61" w:rsidRDefault="000F4A61" w:rsidP="0076756A">
      <w:pPr>
        <w:spacing w:after="0" w:line="240" w:lineRule="auto"/>
        <w:jc w:val="center"/>
        <w:rPr>
          <w:rFonts w:ascii="Times New Roman" w:hAnsi="Times New Roman" w:cs="Times New Roman"/>
          <w:b/>
          <w:sz w:val="20"/>
          <w:szCs w:val="20"/>
        </w:rPr>
      </w:pPr>
      <w:r w:rsidRPr="000F4A61">
        <w:rPr>
          <w:rFonts w:ascii="Times New Roman" w:hAnsi="Times New Roman" w:cs="Times New Roman"/>
          <w:b/>
          <w:sz w:val="20"/>
          <w:szCs w:val="20"/>
        </w:rPr>
        <w:t>СПИСОК ЛИТЕРАТУРЫ</w:t>
      </w:r>
    </w:p>
    <w:p w:rsidR="00CE1CC5" w:rsidRPr="00ED50D3" w:rsidRDefault="00CE1CC5" w:rsidP="00CB37A7">
      <w:pPr>
        <w:spacing w:after="0" w:line="240" w:lineRule="auto"/>
        <w:ind w:firstLine="709"/>
        <w:jc w:val="both"/>
        <w:rPr>
          <w:rFonts w:ascii="Times New Roman" w:hAnsi="Times New Roman" w:cs="Times New Roman"/>
          <w:sz w:val="18"/>
          <w:szCs w:val="18"/>
        </w:rPr>
      </w:pPr>
      <w:r w:rsidRPr="00ED50D3">
        <w:rPr>
          <w:rFonts w:ascii="Times New Roman" w:hAnsi="Times New Roman" w:cs="Times New Roman"/>
          <w:sz w:val="18"/>
          <w:szCs w:val="18"/>
        </w:rPr>
        <w:t>1. Паустовский</w:t>
      </w:r>
      <w:r w:rsidR="000F4A61" w:rsidRPr="00ED50D3">
        <w:rPr>
          <w:rFonts w:ascii="Times New Roman" w:hAnsi="Times New Roman" w:cs="Times New Roman"/>
          <w:sz w:val="18"/>
          <w:szCs w:val="18"/>
        </w:rPr>
        <w:t>,</w:t>
      </w:r>
      <w:r w:rsidRPr="00ED50D3">
        <w:rPr>
          <w:rFonts w:ascii="Times New Roman" w:hAnsi="Times New Roman" w:cs="Times New Roman"/>
          <w:sz w:val="18"/>
          <w:szCs w:val="18"/>
        </w:rPr>
        <w:t xml:space="preserve"> К.Г. Золотая роза. – М.: Советский писатель, 1983. </w:t>
      </w:r>
      <w:r w:rsidR="000F4A61" w:rsidRPr="00ED50D3">
        <w:rPr>
          <w:rFonts w:ascii="Times New Roman" w:hAnsi="Times New Roman" w:cs="Times New Roman"/>
          <w:sz w:val="18"/>
          <w:szCs w:val="18"/>
        </w:rPr>
        <w:t xml:space="preserve">– </w:t>
      </w:r>
      <w:r w:rsidRPr="00ED50D3">
        <w:rPr>
          <w:rFonts w:ascii="Times New Roman" w:hAnsi="Times New Roman" w:cs="Times New Roman"/>
          <w:sz w:val="18"/>
          <w:szCs w:val="18"/>
        </w:rPr>
        <w:t>368 с. – С. 282.</w:t>
      </w:r>
    </w:p>
    <w:p w:rsidR="009C20A7" w:rsidRPr="00ED50D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rPr>
        <w:t xml:space="preserve">2. </w:t>
      </w:r>
      <w:r w:rsidRPr="00ED50D3">
        <w:rPr>
          <w:rFonts w:ascii="Times New Roman" w:hAnsi="Times New Roman" w:cs="Times New Roman"/>
          <w:sz w:val="18"/>
          <w:szCs w:val="18"/>
          <w:lang w:val="kk-KZ"/>
        </w:rPr>
        <w:t>Беляева</w:t>
      </w:r>
      <w:r w:rsidR="000F4A61"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Т. Ирландец вне Ирландии // Литературная газета, 8-14 февраля 2012.</w:t>
      </w:r>
    </w:p>
    <w:p w:rsidR="009C20A7" w:rsidRPr="00ED50D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lang w:val="kk-KZ"/>
        </w:rPr>
        <w:t>3. Смаилов</w:t>
      </w:r>
      <w:r w:rsidR="00ED50D3"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К.С. Жеті қыр, бір сыр//Әнуар мен Олжас. – Алматы: Атамұра, 2000. </w:t>
      </w:r>
      <w:r w:rsidR="00ED50D3" w:rsidRPr="00ED50D3">
        <w:rPr>
          <w:rFonts w:ascii="Times New Roman" w:hAnsi="Times New Roman" w:cs="Times New Roman"/>
          <w:sz w:val="18"/>
          <w:szCs w:val="18"/>
          <w:lang w:val="kk-KZ"/>
        </w:rPr>
        <w:t xml:space="preserve">– </w:t>
      </w:r>
      <w:r w:rsidRPr="00ED50D3">
        <w:rPr>
          <w:rFonts w:ascii="Times New Roman" w:hAnsi="Times New Roman" w:cs="Times New Roman"/>
          <w:sz w:val="18"/>
          <w:szCs w:val="18"/>
          <w:lang w:val="kk-KZ"/>
        </w:rPr>
        <w:t>224 б</w:t>
      </w:r>
      <w:r w:rsidR="00ED50D3" w:rsidRPr="00ED50D3">
        <w:rPr>
          <w:rFonts w:ascii="Times New Roman" w:hAnsi="Times New Roman" w:cs="Times New Roman"/>
          <w:sz w:val="18"/>
          <w:szCs w:val="18"/>
          <w:lang w:val="kk-KZ"/>
        </w:rPr>
        <w:t>. –</w:t>
      </w:r>
      <w:r w:rsidRPr="00ED50D3">
        <w:rPr>
          <w:rFonts w:ascii="Times New Roman" w:hAnsi="Times New Roman" w:cs="Times New Roman"/>
          <w:sz w:val="18"/>
          <w:szCs w:val="18"/>
          <w:lang w:val="kk-KZ"/>
        </w:rPr>
        <w:t xml:space="preserve"> 136 б.</w:t>
      </w:r>
    </w:p>
    <w:p w:rsidR="009C20A7" w:rsidRPr="00ED50D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lang w:val="kk-KZ"/>
        </w:rPr>
        <w:t>4. Дандыгулов</w:t>
      </w:r>
      <w:r w:rsidR="00ED50D3"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А. Титаны, власть и придворные пииты // Новая газета. Казахстан, 16-21 января 2014.</w:t>
      </w:r>
    </w:p>
    <w:p w:rsidR="009C20A7" w:rsidRPr="00ED50D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lang w:val="kk-KZ"/>
        </w:rPr>
        <w:t>5. Мұртаза</w:t>
      </w:r>
      <w:r w:rsidR="00ED50D3"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Ш., Смаилов</w:t>
      </w:r>
      <w:r w:rsidR="00ED50D3"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К. Елім саған айтам, ел басы сен де тыңда. – Алматы: Қазақстан, 1998. </w:t>
      </w:r>
      <w:r w:rsidR="00ED50D3" w:rsidRPr="00ED50D3">
        <w:rPr>
          <w:rFonts w:ascii="Times New Roman" w:hAnsi="Times New Roman" w:cs="Times New Roman"/>
          <w:sz w:val="18"/>
          <w:szCs w:val="18"/>
          <w:lang w:val="kk-KZ"/>
        </w:rPr>
        <w:t xml:space="preserve">– </w:t>
      </w:r>
      <w:r w:rsidRPr="00ED50D3">
        <w:rPr>
          <w:rFonts w:ascii="Times New Roman" w:hAnsi="Times New Roman" w:cs="Times New Roman"/>
          <w:sz w:val="18"/>
          <w:szCs w:val="18"/>
          <w:lang w:val="kk-KZ"/>
        </w:rPr>
        <w:t xml:space="preserve">176 б. </w:t>
      </w:r>
      <w:r w:rsidR="00ED50D3"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47 б.</w:t>
      </w:r>
    </w:p>
    <w:p w:rsidR="009C20A7" w:rsidRPr="00ED50D3" w:rsidRDefault="009C20A7" w:rsidP="00CB37A7">
      <w:pPr>
        <w:spacing w:after="0" w:line="240" w:lineRule="auto"/>
        <w:ind w:firstLine="709"/>
        <w:jc w:val="both"/>
        <w:rPr>
          <w:rFonts w:ascii="Times New Roman" w:hAnsi="Times New Roman" w:cs="Times New Roman"/>
          <w:sz w:val="18"/>
          <w:szCs w:val="18"/>
        </w:rPr>
      </w:pPr>
      <w:r w:rsidRPr="00ED50D3">
        <w:rPr>
          <w:rFonts w:ascii="Times New Roman" w:hAnsi="Times New Roman" w:cs="Times New Roman"/>
          <w:sz w:val="18"/>
          <w:szCs w:val="18"/>
          <w:lang w:val="kk-KZ"/>
        </w:rPr>
        <w:t xml:space="preserve">6. </w:t>
      </w:r>
      <w:r w:rsidRPr="00ED50D3">
        <w:rPr>
          <w:rFonts w:ascii="Times New Roman" w:hAnsi="Times New Roman" w:cs="Times New Roman"/>
          <w:sz w:val="18"/>
          <w:szCs w:val="18"/>
        </w:rPr>
        <w:t>Алимжанов</w:t>
      </w:r>
      <w:r w:rsidR="00ED50D3" w:rsidRPr="00ED50D3">
        <w:rPr>
          <w:rFonts w:ascii="Times New Roman" w:hAnsi="Times New Roman" w:cs="Times New Roman"/>
          <w:sz w:val="18"/>
          <w:szCs w:val="18"/>
        </w:rPr>
        <w:t>,</w:t>
      </w:r>
      <w:r w:rsidRPr="00ED50D3">
        <w:rPr>
          <w:rFonts w:ascii="Times New Roman" w:hAnsi="Times New Roman" w:cs="Times New Roman"/>
          <w:sz w:val="18"/>
          <w:szCs w:val="18"/>
        </w:rPr>
        <w:t xml:space="preserve"> А. Собрание сочинений. Том третий. – Алма-Ата: Жазушы, 1990. </w:t>
      </w:r>
      <w:r w:rsidR="00ED50D3" w:rsidRPr="00ED50D3">
        <w:rPr>
          <w:rFonts w:ascii="Times New Roman" w:hAnsi="Times New Roman" w:cs="Times New Roman"/>
          <w:sz w:val="18"/>
          <w:szCs w:val="18"/>
        </w:rPr>
        <w:t xml:space="preserve">– </w:t>
      </w:r>
      <w:r w:rsidRPr="00ED50D3">
        <w:rPr>
          <w:rFonts w:ascii="Times New Roman" w:hAnsi="Times New Roman" w:cs="Times New Roman"/>
          <w:sz w:val="18"/>
          <w:szCs w:val="18"/>
        </w:rPr>
        <w:t>512 с. – С.22.</w:t>
      </w:r>
    </w:p>
    <w:p w:rsidR="00BA560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rPr>
        <w:t>7. Сулейменов</w:t>
      </w:r>
      <w:r w:rsidR="00ED50D3" w:rsidRPr="00ED50D3">
        <w:rPr>
          <w:rFonts w:ascii="Times New Roman" w:hAnsi="Times New Roman" w:cs="Times New Roman"/>
          <w:sz w:val="18"/>
          <w:szCs w:val="18"/>
        </w:rPr>
        <w:t>,</w:t>
      </w:r>
      <w:r w:rsidRPr="00ED50D3">
        <w:rPr>
          <w:rFonts w:ascii="Times New Roman" w:hAnsi="Times New Roman" w:cs="Times New Roman"/>
          <w:sz w:val="18"/>
          <w:szCs w:val="18"/>
        </w:rPr>
        <w:t xml:space="preserve"> О. Тюрки в доистории. О происхождении древнетюркских языков и письменностей. – Алматы: </w:t>
      </w:r>
      <w:r w:rsidR="00BA5603">
        <w:rPr>
          <w:rFonts w:ascii="Times New Roman" w:hAnsi="Times New Roman" w:cs="Times New Roman"/>
          <w:sz w:val="18"/>
          <w:szCs w:val="18"/>
          <w:lang w:val="kk-KZ"/>
        </w:rPr>
        <w:t xml:space="preserve">   </w:t>
      </w:r>
    </w:p>
    <w:p w:rsidR="009C20A7" w:rsidRPr="00ED50D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rPr>
        <w:t>Ата</w:t>
      </w:r>
      <w:r w:rsidRPr="00ED50D3">
        <w:rPr>
          <w:rFonts w:ascii="Times New Roman" w:hAnsi="Times New Roman" w:cs="Times New Roman"/>
          <w:sz w:val="18"/>
          <w:szCs w:val="18"/>
          <w:lang w:val="kk-KZ"/>
        </w:rPr>
        <w:t>мұра</w:t>
      </w:r>
      <w:r w:rsidRPr="00ED50D3">
        <w:rPr>
          <w:rFonts w:ascii="Times New Roman" w:hAnsi="Times New Roman" w:cs="Times New Roman"/>
          <w:sz w:val="18"/>
          <w:szCs w:val="18"/>
        </w:rPr>
        <w:t xml:space="preserve">, 2002. </w:t>
      </w:r>
      <w:r w:rsidR="00ED50D3" w:rsidRPr="00ED50D3">
        <w:rPr>
          <w:rFonts w:ascii="Times New Roman" w:hAnsi="Times New Roman" w:cs="Times New Roman"/>
          <w:sz w:val="18"/>
          <w:szCs w:val="18"/>
        </w:rPr>
        <w:t xml:space="preserve">– </w:t>
      </w:r>
      <w:r w:rsidRPr="00ED50D3">
        <w:rPr>
          <w:rFonts w:ascii="Times New Roman" w:hAnsi="Times New Roman" w:cs="Times New Roman"/>
          <w:sz w:val="18"/>
          <w:szCs w:val="18"/>
        </w:rPr>
        <w:t>320 с. – С.46-47.</w:t>
      </w:r>
    </w:p>
    <w:p w:rsidR="009C20A7" w:rsidRPr="00ED50D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lang w:val="kk-KZ"/>
        </w:rPr>
        <w:t>8. Риккерт</w:t>
      </w:r>
      <w:r w:rsidR="00ED50D3"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Г. Границы естественнонаучного образования понятий. – М.: Наука, 1997. </w:t>
      </w:r>
      <w:r w:rsidR="00ED50D3" w:rsidRPr="00ED50D3">
        <w:rPr>
          <w:rFonts w:ascii="Times New Roman" w:hAnsi="Times New Roman" w:cs="Times New Roman"/>
          <w:sz w:val="18"/>
          <w:szCs w:val="18"/>
          <w:lang w:val="kk-KZ"/>
        </w:rPr>
        <w:t xml:space="preserve">– </w:t>
      </w:r>
      <w:r w:rsidRPr="00ED50D3">
        <w:rPr>
          <w:rFonts w:ascii="Times New Roman" w:hAnsi="Times New Roman" w:cs="Times New Roman"/>
          <w:sz w:val="18"/>
          <w:szCs w:val="18"/>
          <w:lang w:val="kk-KZ"/>
        </w:rPr>
        <w:t xml:space="preserve">532 с. </w:t>
      </w:r>
      <w:r w:rsidR="00ED50D3" w:rsidRPr="00ED50D3">
        <w:rPr>
          <w:rFonts w:ascii="Times New Roman" w:hAnsi="Times New Roman" w:cs="Times New Roman"/>
          <w:sz w:val="18"/>
          <w:szCs w:val="18"/>
          <w:lang w:val="kk-KZ"/>
        </w:rPr>
        <w:t>–</w:t>
      </w:r>
      <w:r w:rsidRPr="00ED50D3">
        <w:rPr>
          <w:rFonts w:ascii="Times New Roman" w:hAnsi="Times New Roman" w:cs="Times New Roman"/>
          <w:sz w:val="18"/>
          <w:szCs w:val="18"/>
          <w:lang w:val="kk-KZ"/>
        </w:rPr>
        <w:t xml:space="preserve"> С. 315-316.</w:t>
      </w:r>
    </w:p>
    <w:p w:rsidR="009C20A7" w:rsidRPr="00ED50D3" w:rsidRDefault="009C20A7" w:rsidP="00CB37A7">
      <w:pPr>
        <w:spacing w:after="0" w:line="240" w:lineRule="auto"/>
        <w:ind w:firstLine="709"/>
        <w:jc w:val="both"/>
        <w:rPr>
          <w:rFonts w:ascii="Times New Roman" w:hAnsi="Times New Roman" w:cs="Times New Roman"/>
          <w:sz w:val="18"/>
          <w:szCs w:val="18"/>
          <w:lang w:val="kk-KZ"/>
        </w:rPr>
      </w:pPr>
      <w:r w:rsidRPr="00ED50D3">
        <w:rPr>
          <w:rFonts w:ascii="Times New Roman" w:hAnsi="Times New Roman" w:cs="Times New Roman"/>
          <w:sz w:val="18"/>
          <w:szCs w:val="18"/>
          <w:lang w:val="kk-KZ"/>
        </w:rPr>
        <w:t xml:space="preserve">9. </w:t>
      </w:r>
      <w:hyperlink w:history="1">
        <w:r w:rsidRPr="00ED50D3">
          <w:rPr>
            <w:rStyle w:val="a3"/>
            <w:rFonts w:ascii="Times New Roman" w:hAnsi="Times New Roman" w:cs="Times New Roman"/>
            <w:color w:val="auto"/>
            <w:sz w:val="18"/>
            <w:szCs w:val="18"/>
            <w:u w:val="none"/>
            <w:lang w:val="kk-KZ"/>
          </w:rPr>
          <w:t>www.gumer.info&gt;bogoslov_Buks/Philos/FilosFers</w:t>
        </w:r>
      </w:hyperlink>
      <w:r w:rsidRPr="00ED50D3">
        <w:rPr>
          <w:rFonts w:ascii="Times New Roman" w:hAnsi="Times New Roman" w:cs="Times New Roman"/>
          <w:sz w:val="18"/>
          <w:szCs w:val="18"/>
          <w:lang w:val="kk-KZ"/>
        </w:rPr>
        <w:t>. Риккерт Г. «О понятии философии»; «Логос».</w:t>
      </w:r>
    </w:p>
    <w:p w:rsidR="009C20A7" w:rsidRDefault="009C20A7" w:rsidP="00CB37A7">
      <w:pPr>
        <w:spacing w:after="0" w:line="240" w:lineRule="auto"/>
        <w:ind w:firstLine="709"/>
        <w:jc w:val="both"/>
        <w:rPr>
          <w:rFonts w:ascii="Times New Roman" w:hAnsi="Times New Roman" w:cs="Times New Roman"/>
          <w:sz w:val="18"/>
          <w:szCs w:val="18"/>
        </w:rPr>
      </w:pPr>
      <w:r w:rsidRPr="00ED50D3">
        <w:rPr>
          <w:rFonts w:ascii="Times New Roman" w:hAnsi="Times New Roman" w:cs="Times New Roman"/>
          <w:sz w:val="18"/>
          <w:szCs w:val="18"/>
        </w:rPr>
        <w:t>10. Бердяев</w:t>
      </w:r>
      <w:r w:rsidR="00ED50D3" w:rsidRPr="00ED50D3">
        <w:rPr>
          <w:rFonts w:ascii="Times New Roman" w:hAnsi="Times New Roman" w:cs="Times New Roman"/>
          <w:sz w:val="18"/>
          <w:szCs w:val="18"/>
        </w:rPr>
        <w:t>,</w:t>
      </w:r>
      <w:r w:rsidRPr="00ED50D3">
        <w:rPr>
          <w:rFonts w:ascii="Times New Roman" w:hAnsi="Times New Roman" w:cs="Times New Roman"/>
          <w:sz w:val="18"/>
          <w:szCs w:val="18"/>
        </w:rPr>
        <w:t xml:space="preserve"> Н. Самопознание. – СПб.: Азбука, 2013.</w:t>
      </w:r>
    </w:p>
    <w:p w:rsidR="0076756A" w:rsidRPr="0076756A" w:rsidRDefault="0076756A" w:rsidP="0076756A">
      <w:pPr>
        <w:spacing w:after="0" w:line="240" w:lineRule="auto"/>
        <w:jc w:val="both"/>
        <w:rPr>
          <w:rFonts w:ascii="Times New Roman" w:hAnsi="Times New Roman" w:cs="Times New Roman"/>
          <w:sz w:val="18"/>
          <w:szCs w:val="18"/>
        </w:rPr>
      </w:pPr>
    </w:p>
    <w:p w:rsidR="0076756A" w:rsidRPr="0076756A" w:rsidRDefault="0076756A" w:rsidP="0076756A">
      <w:pPr>
        <w:spacing w:after="0" w:line="240" w:lineRule="auto"/>
        <w:jc w:val="both"/>
        <w:rPr>
          <w:rFonts w:ascii="Times New Roman" w:hAnsi="Times New Roman" w:cs="Times New Roman"/>
          <w:i/>
          <w:sz w:val="20"/>
          <w:szCs w:val="20"/>
          <w:lang w:val="uk-UA" w:eastAsia="uk-UA"/>
        </w:rPr>
      </w:pPr>
      <w:r w:rsidRPr="0076756A">
        <w:rPr>
          <w:rFonts w:ascii="Times New Roman" w:hAnsi="Times New Roman" w:cs="Times New Roman"/>
          <w:i/>
          <w:sz w:val="20"/>
          <w:szCs w:val="20"/>
          <w:lang w:val="uk-UA" w:eastAsia="uk-UA"/>
        </w:rPr>
        <w:t xml:space="preserve">Материал поступил в редакцию </w:t>
      </w:r>
      <w:r w:rsidRPr="00476437">
        <w:rPr>
          <w:rFonts w:ascii="Times New Roman" w:hAnsi="Times New Roman" w:cs="Times New Roman"/>
          <w:i/>
          <w:sz w:val="20"/>
          <w:szCs w:val="20"/>
          <w:lang w:val="en-US" w:eastAsia="uk-UA"/>
        </w:rPr>
        <w:t>20</w:t>
      </w:r>
      <w:r w:rsidRPr="0076756A">
        <w:rPr>
          <w:rFonts w:ascii="Times New Roman" w:hAnsi="Times New Roman" w:cs="Times New Roman"/>
          <w:i/>
          <w:sz w:val="20"/>
          <w:szCs w:val="20"/>
          <w:lang w:val="uk-UA" w:eastAsia="uk-UA"/>
        </w:rPr>
        <w:t>.01.14.</w:t>
      </w:r>
    </w:p>
    <w:p w:rsidR="0076756A" w:rsidRPr="00476437" w:rsidRDefault="0076756A" w:rsidP="0076756A">
      <w:pPr>
        <w:spacing w:after="0" w:line="240" w:lineRule="auto"/>
        <w:jc w:val="both"/>
        <w:rPr>
          <w:rFonts w:ascii="Times New Roman" w:hAnsi="Times New Roman" w:cs="Times New Roman"/>
          <w:sz w:val="18"/>
          <w:szCs w:val="18"/>
          <w:lang w:val="en-US"/>
        </w:rPr>
      </w:pPr>
    </w:p>
    <w:p w:rsidR="0076756A" w:rsidRPr="00476437" w:rsidRDefault="0076756A" w:rsidP="0076756A">
      <w:pPr>
        <w:spacing w:after="0" w:line="240" w:lineRule="auto"/>
        <w:jc w:val="both"/>
        <w:rPr>
          <w:rFonts w:ascii="Times New Roman" w:hAnsi="Times New Roman" w:cs="Times New Roman"/>
          <w:sz w:val="18"/>
          <w:szCs w:val="18"/>
          <w:lang w:val="en-US"/>
        </w:rPr>
      </w:pPr>
    </w:p>
    <w:p w:rsidR="0076756A" w:rsidRPr="0076756A" w:rsidRDefault="0076756A" w:rsidP="0076756A">
      <w:pPr>
        <w:widowControl w:val="0"/>
        <w:suppressAutoHyphens/>
        <w:spacing w:after="0" w:line="240" w:lineRule="auto"/>
        <w:jc w:val="center"/>
        <w:rPr>
          <w:rFonts w:ascii="Times New Roman" w:eastAsia="Times New Roman" w:hAnsi="Times New Roman" w:cs="Times New Roman"/>
          <w:b/>
          <w:lang w:val="en-US"/>
        </w:rPr>
      </w:pPr>
      <w:r w:rsidRPr="0076756A">
        <w:rPr>
          <w:rFonts w:ascii="Times New Roman" w:eastAsia="Times New Roman" w:hAnsi="Times New Roman" w:cs="Times New Roman"/>
          <w:b/>
          <w:lang w:val="en-US"/>
        </w:rPr>
        <w:t>PUBLIC FIELD OF TANGIBLE TEXTS</w:t>
      </w:r>
    </w:p>
    <w:p w:rsidR="0076756A" w:rsidRPr="0076756A" w:rsidRDefault="0076756A" w:rsidP="0076756A">
      <w:pPr>
        <w:widowControl w:val="0"/>
        <w:suppressAutoHyphens/>
        <w:spacing w:after="0" w:line="240" w:lineRule="auto"/>
        <w:jc w:val="center"/>
        <w:rPr>
          <w:rFonts w:ascii="Times New Roman" w:eastAsia="Times New Roman" w:hAnsi="Times New Roman" w:cs="Times New Roman"/>
          <w:sz w:val="20"/>
          <w:szCs w:val="20"/>
          <w:highlight w:val="yellow"/>
          <w:lang w:val="en-US"/>
        </w:rPr>
      </w:pPr>
    </w:p>
    <w:p w:rsidR="0076756A" w:rsidRPr="00CB37A7" w:rsidRDefault="0076756A" w:rsidP="0076756A">
      <w:pPr>
        <w:widowControl w:val="0"/>
        <w:suppressAutoHyphens/>
        <w:spacing w:after="0" w:line="240" w:lineRule="auto"/>
        <w:jc w:val="center"/>
        <w:rPr>
          <w:rFonts w:ascii="Times New Roman" w:eastAsia="Times New Roman" w:hAnsi="Times New Roman" w:cs="Times New Roman"/>
          <w:sz w:val="20"/>
          <w:szCs w:val="20"/>
          <w:lang w:val="en-US"/>
        </w:rPr>
      </w:pPr>
      <w:r w:rsidRPr="00CB37A7">
        <w:rPr>
          <w:rFonts w:ascii="Times New Roman" w:eastAsia="Times New Roman" w:hAnsi="Times New Roman" w:cs="Times New Roman"/>
          <w:b/>
          <w:sz w:val="20"/>
          <w:szCs w:val="20"/>
          <w:lang w:val="en-US"/>
        </w:rPr>
        <w:t xml:space="preserve">K.Kamzin, </w:t>
      </w:r>
      <w:r w:rsidRPr="00CB37A7">
        <w:rPr>
          <w:rFonts w:ascii="Times New Roman" w:eastAsia="Times New Roman" w:hAnsi="Times New Roman" w:cs="Times New Roman"/>
          <w:sz w:val="20"/>
          <w:szCs w:val="20"/>
          <w:lang w:val="en-US"/>
        </w:rPr>
        <w:t>Doctor of Philology, Professor</w:t>
      </w:r>
    </w:p>
    <w:p w:rsidR="0076756A" w:rsidRDefault="0076756A" w:rsidP="0076756A">
      <w:pPr>
        <w:widowControl w:val="0"/>
        <w:suppressAutoHyphens/>
        <w:spacing w:after="0" w:line="240" w:lineRule="auto"/>
        <w:jc w:val="center"/>
        <w:rPr>
          <w:rFonts w:ascii="Times New Roman" w:hAnsi="Times New Roman" w:cs="Times New Roman"/>
          <w:sz w:val="20"/>
          <w:szCs w:val="20"/>
          <w:lang w:val="en-US"/>
        </w:rPr>
      </w:pPr>
      <w:r w:rsidRPr="00CB37A7">
        <w:rPr>
          <w:rFonts w:ascii="Times New Roman" w:hAnsi="Times New Roman" w:cs="Times New Roman"/>
          <w:sz w:val="20"/>
          <w:szCs w:val="20"/>
          <w:lang w:val="en-US"/>
        </w:rPr>
        <w:t>Al-Farabi Kazakh National University</w:t>
      </w:r>
      <w:r>
        <w:rPr>
          <w:rFonts w:ascii="Times New Roman" w:hAnsi="Times New Roman" w:cs="Times New Roman"/>
          <w:sz w:val="20"/>
          <w:szCs w:val="20"/>
          <w:lang w:val="en-US"/>
        </w:rPr>
        <w:t xml:space="preserve"> (Almaty), Kazakhstan</w:t>
      </w:r>
    </w:p>
    <w:p w:rsidR="0076756A" w:rsidRPr="00CB37A7" w:rsidRDefault="0076756A" w:rsidP="0076756A">
      <w:pPr>
        <w:spacing w:after="0" w:line="240" w:lineRule="auto"/>
        <w:ind w:firstLine="709"/>
        <w:jc w:val="both"/>
        <w:rPr>
          <w:rFonts w:ascii="Times New Roman" w:hAnsi="Times New Roman" w:cs="Times New Roman"/>
          <w:sz w:val="20"/>
          <w:szCs w:val="20"/>
          <w:lang w:val="en-US"/>
        </w:rPr>
      </w:pPr>
    </w:p>
    <w:p w:rsidR="0076756A" w:rsidRPr="00A03412" w:rsidRDefault="0076756A" w:rsidP="0076756A">
      <w:pPr>
        <w:spacing w:after="0" w:line="240" w:lineRule="auto"/>
        <w:ind w:firstLine="709"/>
        <w:jc w:val="both"/>
        <w:rPr>
          <w:rFonts w:ascii="Times New Roman" w:hAnsi="Times New Roman" w:cs="Times New Roman"/>
          <w:i/>
          <w:sz w:val="20"/>
          <w:szCs w:val="20"/>
          <w:lang w:val="kk-KZ"/>
        </w:rPr>
      </w:pPr>
      <w:r w:rsidRPr="00A03412">
        <w:rPr>
          <w:rFonts w:ascii="Times New Roman" w:hAnsi="Times New Roman" w:cs="Times New Roman"/>
          <w:b/>
          <w:i/>
          <w:sz w:val="20"/>
          <w:szCs w:val="20"/>
          <w:lang w:val="en-US"/>
        </w:rPr>
        <w:t>Abstract</w:t>
      </w:r>
      <w:r w:rsidRPr="00A03412">
        <w:rPr>
          <w:rFonts w:ascii="Times New Roman" w:hAnsi="Times New Roman" w:cs="Times New Roman"/>
          <w:i/>
          <w:sz w:val="20"/>
          <w:szCs w:val="20"/>
          <w:lang w:val="en-US"/>
        </w:rPr>
        <w:t>.</w:t>
      </w:r>
      <w:r w:rsidRPr="00A03412">
        <w:rPr>
          <w:rFonts w:ascii="Times New Roman" w:hAnsi="Times New Roman" w:cs="Times New Roman"/>
          <w:i/>
          <w:sz w:val="20"/>
          <w:szCs w:val="20"/>
          <w:lang w:val="kk-KZ"/>
        </w:rPr>
        <w:t xml:space="preserve"> In </w:t>
      </w:r>
      <w:r w:rsidRPr="00A03412">
        <w:rPr>
          <w:rFonts w:ascii="Times New Roman" w:hAnsi="Times New Roman" w:cs="Times New Roman"/>
          <w:i/>
          <w:sz w:val="20"/>
          <w:szCs w:val="20"/>
          <w:lang w:val="en-US"/>
        </w:rPr>
        <w:t>suggested</w:t>
      </w:r>
      <w:r w:rsidRPr="00A03412">
        <w:rPr>
          <w:rFonts w:ascii="Times New Roman" w:hAnsi="Times New Roman" w:cs="Times New Roman"/>
          <w:i/>
          <w:sz w:val="20"/>
          <w:szCs w:val="20"/>
          <w:lang w:val="kk-KZ"/>
        </w:rPr>
        <w:t xml:space="preserve"> article the author, </w:t>
      </w:r>
      <w:r w:rsidRPr="00A03412">
        <w:rPr>
          <w:rFonts w:ascii="Times New Roman" w:hAnsi="Times New Roman" w:cs="Times New Roman"/>
          <w:i/>
          <w:sz w:val="20"/>
          <w:szCs w:val="20"/>
          <w:lang w:val="en-US"/>
        </w:rPr>
        <w:t>based</w:t>
      </w:r>
      <w:r w:rsidRPr="00A03412">
        <w:rPr>
          <w:rFonts w:ascii="Times New Roman" w:hAnsi="Times New Roman" w:cs="Times New Roman"/>
          <w:i/>
          <w:sz w:val="20"/>
          <w:szCs w:val="20"/>
          <w:lang w:val="kk-KZ"/>
        </w:rPr>
        <w:t xml:space="preserve"> on theoretical </w:t>
      </w:r>
      <w:r w:rsidRPr="00A03412">
        <w:rPr>
          <w:rFonts w:ascii="Times New Roman" w:hAnsi="Times New Roman" w:cs="Times New Roman"/>
          <w:i/>
          <w:sz w:val="20"/>
          <w:szCs w:val="20"/>
          <w:lang w:val="en-US"/>
        </w:rPr>
        <w:t>attitudes</w:t>
      </w:r>
      <w:r w:rsidRPr="00A03412">
        <w:rPr>
          <w:rFonts w:ascii="Times New Roman" w:hAnsi="Times New Roman" w:cs="Times New Roman"/>
          <w:i/>
          <w:sz w:val="20"/>
          <w:szCs w:val="20"/>
          <w:lang w:val="kk-KZ"/>
        </w:rPr>
        <w:t xml:space="preserve"> of </w:t>
      </w:r>
      <w:r w:rsidRPr="00A03412">
        <w:rPr>
          <w:rFonts w:ascii="Times New Roman" w:hAnsi="Times New Roman" w:cs="Times New Roman"/>
          <w:i/>
          <w:sz w:val="20"/>
          <w:szCs w:val="20"/>
          <w:lang w:val="en-US"/>
        </w:rPr>
        <w:t>world-wide</w:t>
      </w:r>
      <w:r w:rsidRPr="00A03412">
        <w:rPr>
          <w:rFonts w:ascii="Times New Roman" w:hAnsi="Times New Roman" w:cs="Times New Roman"/>
          <w:i/>
          <w:sz w:val="20"/>
          <w:szCs w:val="20"/>
          <w:lang w:val="kk-KZ"/>
        </w:rPr>
        <w:t xml:space="preserve"> scientists, considers a </w:t>
      </w:r>
      <w:r w:rsidRPr="00A03412">
        <w:rPr>
          <w:rFonts w:ascii="Times New Roman" w:hAnsi="Times New Roman" w:cs="Times New Roman"/>
          <w:i/>
          <w:sz w:val="20"/>
          <w:szCs w:val="20"/>
          <w:lang w:val="en-US"/>
        </w:rPr>
        <w:t>remotability</w:t>
      </w:r>
      <w:r w:rsidRPr="00A03412">
        <w:rPr>
          <w:rFonts w:ascii="Times New Roman" w:hAnsi="Times New Roman" w:cs="Times New Roman"/>
          <w:i/>
          <w:sz w:val="20"/>
          <w:szCs w:val="20"/>
          <w:lang w:val="kk-KZ"/>
        </w:rPr>
        <w:t xml:space="preserve"> phenomenon in journalism from several </w:t>
      </w:r>
      <w:r w:rsidRPr="00A03412">
        <w:rPr>
          <w:rFonts w:ascii="Times New Roman" w:hAnsi="Times New Roman" w:cs="Times New Roman"/>
          <w:i/>
          <w:sz w:val="20"/>
          <w:szCs w:val="20"/>
          <w:lang w:val="en-US"/>
        </w:rPr>
        <w:t>specific</w:t>
      </w:r>
      <w:r w:rsidRPr="00A03412">
        <w:rPr>
          <w:rFonts w:ascii="Times New Roman" w:hAnsi="Times New Roman" w:cs="Times New Roman"/>
          <w:i/>
          <w:sz w:val="20"/>
          <w:szCs w:val="20"/>
          <w:lang w:val="kk-KZ"/>
        </w:rPr>
        <w:t xml:space="preserve"> points. In his opinion, </w:t>
      </w:r>
      <w:r w:rsidRPr="00A03412">
        <w:rPr>
          <w:rFonts w:ascii="Times New Roman" w:hAnsi="Times New Roman" w:cs="Times New Roman"/>
          <w:i/>
          <w:sz w:val="20"/>
          <w:szCs w:val="20"/>
          <w:lang w:val="en-US"/>
        </w:rPr>
        <w:t>in addition to</w:t>
      </w:r>
      <w:r w:rsidRPr="00A03412">
        <w:rPr>
          <w:rFonts w:ascii="Times New Roman" w:hAnsi="Times New Roman" w:cs="Times New Roman"/>
          <w:i/>
          <w:sz w:val="20"/>
          <w:szCs w:val="20"/>
          <w:lang w:val="kk-KZ"/>
        </w:rPr>
        <w:t xml:space="preserve"> objective scanning, there is also a subjective development of this form of knowledge. Therefore, the </w:t>
      </w:r>
      <w:r w:rsidRPr="00A03412">
        <w:rPr>
          <w:rFonts w:ascii="Times New Roman" w:hAnsi="Times New Roman" w:cs="Times New Roman"/>
          <w:i/>
          <w:sz w:val="20"/>
          <w:szCs w:val="20"/>
          <w:lang w:val="en-US"/>
        </w:rPr>
        <w:t>remotability</w:t>
      </w:r>
      <w:r w:rsidRPr="00A03412">
        <w:rPr>
          <w:rFonts w:ascii="Times New Roman" w:hAnsi="Times New Roman" w:cs="Times New Roman"/>
          <w:i/>
          <w:sz w:val="20"/>
          <w:szCs w:val="20"/>
          <w:lang w:val="kk-KZ"/>
        </w:rPr>
        <w:t xml:space="preserve"> on the one hand is a </w:t>
      </w:r>
      <w:r w:rsidRPr="00A03412">
        <w:rPr>
          <w:rFonts w:ascii="Times New Roman" w:hAnsi="Times New Roman" w:cs="Times New Roman"/>
          <w:i/>
          <w:sz w:val="20"/>
          <w:szCs w:val="20"/>
          <w:lang w:val="en-US"/>
        </w:rPr>
        <w:t>di</w:t>
      </w:r>
      <w:r w:rsidRPr="00A03412">
        <w:rPr>
          <w:rFonts w:ascii="Times New Roman" w:hAnsi="Times New Roman" w:cs="Times New Roman"/>
          <w:i/>
          <w:sz w:val="20"/>
          <w:szCs w:val="20"/>
          <w:lang w:val="en-US"/>
        </w:rPr>
        <w:t>s</w:t>
      </w:r>
      <w:r w:rsidRPr="00A03412">
        <w:rPr>
          <w:rFonts w:ascii="Times New Roman" w:hAnsi="Times New Roman" w:cs="Times New Roman"/>
          <w:i/>
          <w:sz w:val="20"/>
          <w:szCs w:val="20"/>
          <w:lang w:val="en-US"/>
        </w:rPr>
        <w:t>tance</w:t>
      </w:r>
      <w:r w:rsidRPr="00A03412">
        <w:rPr>
          <w:rFonts w:ascii="Times New Roman" w:hAnsi="Times New Roman" w:cs="Times New Roman"/>
          <w:i/>
          <w:sz w:val="20"/>
          <w:szCs w:val="20"/>
          <w:lang w:val="kk-KZ"/>
        </w:rPr>
        <w:t xml:space="preserve"> from something</w:t>
      </w:r>
      <w:r w:rsidRPr="00A03412">
        <w:rPr>
          <w:rFonts w:ascii="Times New Roman" w:hAnsi="Times New Roman" w:cs="Times New Roman"/>
          <w:i/>
          <w:sz w:val="20"/>
          <w:szCs w:val="20"/>
          <w:lang w:val="en-US"/>
        </w:rPr>
        <w:t xml:space="preserve"> unacceptable</w:t>
      </w:r>
      <w:r w:rsidRPr="00A03412">
        <w:rPr>
          <w:rFonts w:ascii="Times New Roman" w:hAnsi="Times New Roman" w:cs="Times New Roman"/>
          <w:i/>
          <w:sz w:val="20"/>
          <w:szCs w:val="20"/>
          <w:lang w:val="kk-KZ"/>
        </w:rPr>
        <w:t xml:space="preserve">, someone unpleasant; </w:t>
      </w:r>
      <w:r w:rsidRPr="00A03412">
        <w:rPr>
          <w:rFonts w:ascii="Times New Roman" w:hAnsi="Times New Roman" w:cs="Times New Roman"/>
          <w:i/>
          <w:sz w:val="20"/>
          <w:szCs w:val="20"/>
          <w:lang w:val="en-US"/>
        </w:rPr>
        <w:t>on theother</w:t>
      </w:r>
      <w:r w:rsidRPr="00A03412">
        <w:rPr>
          <w:rFonts w:ascii="Times New Roman" w:hAnsi="Times New Roman" w:cs="Times New Roman"/>
          <w:i/>
          <w:sz w:val="20"/>
          <w:szCs w:val="20"/>
          <w:lang w:val="kk-KZ"/>
        </w:rPr>
        <w:t xml:space="preserve"> – autonomism of a personal freedom and views, </w:t>
      </w:r>
      <w:r w:rsidRPr="00A03412">
        <w:rPr>
          <w:rFonts w:ascii="Times New Roman" w:hAnsi="Times New Roman" w:cs="Times New Roman"/>
          <w:i/>
          <w:sz w:val="20"/>
          <w:szCs w:val="20"/>
          <w:lang w:val="en-US"/>
        </w:rPr>
        <w:t>need for</w:t>
      </w:r>
      <w:r w:rsidRPr="00A03412">
        <w:rPr>
          <w:rFonts w:ascii="Times New Roman" w:hAnsi="Times New Roman" w:cs="Times New Roman"/>
          <w:i/>
          <w:sz w:val="20"/>
          <w:szCs w:val="20"/>
          <w:lang w:val="kk-KZ"/>
        </w:rPr>
        <w:t xml:space="preserve"> independent thinking in </w:t>
      </w:r>
      <w:r w:rsidRPr="00A03412">
        <w:rPr>
          <w:rFonts w:ascii="Times New Roman" w:hAnsi="Times New Roman" w:cs="Times New Roman"/>
          <w:i/>
          <w:sz w:val="20"/>
          <w:szCs w:val="20"/>
          <w:lang w:val="en-US"/>
        </w:rPr>
        <w:t>non-</w:t>
      </w:r>
      <w:r w:rsidRPr="00A03412">
        <w:rPr>
          <w:rFonts w:ascii="Times New Roman" w:hAnsi="Times New Roman" w:cs="Times New Roman"/>
          <w:i/>
          <w:sz w:val="20"/>
          <w:szCs w:val="20"/>
          <w:lang w:val="kk-KZ"/>
        </w:rPr>
        <w:t xml:space="preserve">free </w:t>
      </w:r>
      <w:r w:rsidRPr="00A03412">
        <w:rPr>
          <w:rFonts w:ascii="Times New Roman" w:hAnsi="Times New Roman" w:cs="Times New Roman"/>
          <w:i/>
          <w:sz w:val="20"/>
          <w:szCs w:val="20"/>
          <w:lang w:val="en-US"/>
        </w:rPr>
        <w:t>community</w:t>
      </w:r>
      <w:r w:rsidRPr="00A03412">
        <w:rPr>
          <w:rFonts w:ascii="Times New Roman" w:hAnsi="Times New Roman" w:cs="Times New Roman"/>
          <w:i/>
          <w:sz w:val="20"/>
          <w:szCs w:val="20"/>
          <w:lang w:val="kk-KZ"/>
        </w:rPr>
        <w:t>.According to the researcher,</w:t>
      </w:r>
      <w:r w:rsidRPr="00A03412">
        <w:rPr>
          <w:rFonts w:ascii="Times New Roman" w:hAnsi="Times New Roman" w:cs="Times New Roman"/>
          <w:i/>
          <w:sz w:val="20"/>
          <w:szCs w:val="20"/>
          <w:lang w:val="en-US"/>
        </w:rPr>
        <w:t xml:space="preserve"> the d</w:t>
      </w:r>
      <w:r w:rsidRPr="00A03412">
        <w:rPr>
          <w:rFonts w:ascii="Times New Roman" w:hAnsi="Times New Roman" w:cs="Times New Roman"/>
          <w:i/>
          <w:sz w:val="20"/>
          <w:szCs w:val="20"/>
          <w:lang w:val="kk-KZ"/>
        </w:rPr>
        <w:t xml:space="preserve">istance definition in practice is connected also with psychological perception </w:t>
      </w:r>
      <w:r w:rsidRPr="00A03412">
        <w:rPr>
          <w:rFonts w:ascii="Times New Roman" w:hAnsi="Times New Roman" w:cs="Times New Roman"/>
          <w:i/>
          <w:sz w:val="20"/>
          <w:szCs w:val="20"/>
          <w:lang w:val="en-US"/>
        </w:rPr>
        <w:t xml:space="preserve">bya </w:t>
      </w:r>
      <w:r w:rsidRPr="00A03412">
        <w:rPr>
          <w:rFonts w:ascii="Times New Roman" w:hAnsi="Times New Roman" w:cs="Times New Roman"/>
          <w:i/>
          <w:sz w:val="20"/>
          <w:szCs w:val="20"/>
          <w:lang w:val="kk-KZ"/>
        </w:rPr>
        <w:t>person of such contrasts, as love/</w:t>
      </w:r>
      <w:r w:rsidRPr="00A03412">
        <w:rPr>
          <w:rFonts w:ascii="Times New Roman" w:hAnsi="Times New Roman" w:cs="Times New Roman"/>
          <w:i/>
          <w:sz w:val="20"/>
          <w:szCs w:val="20"/>
          <w:lang w:val="en-US"/>
        </w:rPr>
        <w:t>dislike</w:t>
      </w:r>
      <w:r w:rsidRPr="00A03412">
        <w:rPr>
          <w:rFonts w:ascii="Times New Roman" w:hAnsi="Times New Roman" w:cs="Times New Roman"/>
          <w:i/>
          <w:sz w:val="20"/>
          <w:szCs w:val="20"/>
          <w:lang w:val="kk-KZ"/>
        </w:rPr>
        <w:t>, attachment/alienation.</w:t>
      </w:r>
    </w:p>
    <w:p w:rsidR="0076756A" w:rsidRPr="00A03412" w:rsidRDefault="0076756A" w:rsidP="0076756A">
      <w:pPr>
        <w:spacing w:after="0" w:line="240" w:lineRule="auto"/>
        <w:ind w:firstLine="709"/>
        <w:jc w:val="both"/>
        <w:rPr>
          <w:rFonts w:ascii="Times New Roman" w:hAnsi="Times New Roman" w:cs="Times New Roman"/>
          <w:i/>
          <w:sz w:val="20"/>
          <w:szCs w:val="20"/>
          <w:lang w:val="kk-KZ"/>
        </w:rPr>
      </w:pPr>
      <w:r w:rsidRPr="00A03412">
        <w:rPr>
          <w:rFonts w:ascii="Times New Roman" w:hAnsi="Times New Roman" w:cs="Times New Roman"/>
          <w:b/>
          <w:i/>
          <w:sz w:val="20"/>
          <w:szCs w:val="20"/>
          <w:lang w:val="kk-KZ"/>
        </w:rPr>
        <w:t>Keywords</w:t>
      </w:r>
      <w:r w:rsidRPr="00A03412">
        <w:rPr>
          <w:rFonts w:ascii="Times New Roman" w:hAnsi="Times New Roman" w:cs="Times New Roman"/>
          <w:i/>
          <w:sz w:val="20"/>
          <w:szCs w:val="20"/>
          <w:lang w:val="kk-KZ"/>
        </w:rPr>
        <w:t xml:space="preserve">: physical </w:t>
      </w:r>
      <w:r w:rsidRPr="00A03412">
        <w:rPr>
          <w:rFonts w:ascii="Times New Roman" w:hAnsi="Times New Roman" w:cs="Times New Roman"/>
          <w:i/>
          <w:sz w:val="20"/>
          <w:szCs w:val="20"/>
          <w:lang w:val="en-US"/>
        </w:rPr>
        <w:t>classification</w:t>
      </w:r>
      <w:r w:rsidRPr="00A03412">
        <w:rPr>
          <w:rFonts w:ascii="Times New Roman" w:hAnsi="Times New Roman" w:cs="Times New Roman"/>
          <w:i/>
          <w:sz w:val="20"/>
          <w:szCs w:val="20"/>
          <w:lang w:val="kk-KZ"/>
        </w:rPr>
        <w:t xml:space="preserve"> of measurement, </w:t>
      </w:r>
      <w:r w:rsidRPr="00A03412">
        <w:rPr>
          <w:rFonts w:ascii="Times New Roman" w:hAnsi="Times New Roman" w:cs="Times New Roman"/>
          <w:i/>
          <w:sz w:val="20"/>
          <w:szCs w:val="20"/>
          <w:lang w:val="en-US"/>
        </w:rPr>
        <w:t>ethnical</w:t>
      </w:r>
      <w:r w:rsidRPr="00A03412">
        <w:rPr>
          <w:rFonts w:ascii="Times New Roman" w:hAnsi="Times New Roman" w:cs="Times New Roman"/>
          <w:i/>
          <w:sz w:val="20"/>
          <w:szCs w:val="20"/>
          <w:lang w:val="kk-KZ"/>
        </w:rPr>
        <w:t xml:space="preserve"> realism, dynamics, </w:t>
      </w:r>
      <w:r w:rsidRPr="00A03412">
        <w:rPr>
          <w:rFonts w:ascii="Times New Roman" w:hAnsi="Times New Roman" w:cs="Times New Roman"/>
          <w:i/>
          <w:sz w:val="20"/>
          <w:szCs w:val="20"/>
          <w:lang w:val="en-US"/>
        </w:rPr>
        <w:t>structure</w:t>
      </w:r>
      <w:r w:rsidRPr="00A03412">
        <w:rPr>
          <w:rFonts w:ascii="Times New Roman" w:hAnsi="Times New Roman" w:cs="Times New Roman"/>
          <w:i/>
          <w:sz w:val="20"/>
          <w:szCs w:val="20"/>
          <w:lang w:val="kk-KZ"/>
        </w:rPr>
        <w:t xml:space="preserve"> of genre text, spiritual emigration, the memory depositories, enlighted advance guard, development of mental </w:t>
      </w:r>
      <w:r w:rsidRPr="00A03412">
        <w:rPr>
          <w:rFonts w:ascii="Times New Roman" w:hAnsi="Times New Roman" w:cs="Times New Roman"/>
          <w:i/>
          <w:sz w:val="20"/>
          <w:szCs w:val="20"/>
          <w:lang w:val="en-US"/>
        </w:rPr>
        <w:t>form</w:t>
      </w:r>
      <w:r w:rsidRPr="00A03412">
        <w:rPr>
          <w:rFonts w:ascii="Times New Roman" w:hAnsi="Times New Roman" w:cs="Times New Roman"/>
          <w:i/>
          <w:sz w:val="20"/>
          <w:szCs w:val="20"/>
          <w:lang w:val="kk-KZ"/>
        </w:rPr>
        <w:t>, temporary discretization.</w:t>
      </w:r>
    </w:p>
    <w:p w:rsidR="00705090" w:rsidRPr="00BA5603" w:rsidRDefault="00705090" w:rsidP="0076756A">
      <w:pPr>
        <w:spacing w:after="0" w:line="240" w:lineRule="auto"/>
        <w:ind w:firstLine="709"/>
        <w:jc w:val="both"/>
        <w:rPr>
          <w:rFonts w:ascii="Times New Roman" w:hAnsi="Times New Roman" w:cs="Times New Roman"/>
          <w:sz w:val="20"/>
          <w:szCs w:val="20"/>
          <w:lang w:val="en-US"/>
        </w:rPr>
      </w:pPr>
    </w:p>
    <w:sectPr w:rsidR="00705090" w:rsidRPr="00BA5603" w:rsidSect="00CB37A7">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2B2F" w:rsidRDefault="004F2B2F" w:rsidP="00A03412">
      <w:pPr>
        <w:spacing w:after="0" w:line="240" w:lineRule="auto"/>
      </w:pPr>
      <w:r>
        <w:separator/>
      </w:r>
    </w:p>
  </w:endnote>
  <w:endnote w:type="continuationSeparator" w:id="1">
    <w:p w:rsidR="004F2B2F" w:rsidRDefault="004F2B2F" w:rsidP="00A034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2B2F" w:rsidRDefault="004F2B2F" w:rsidP="00A03412">
      <w:pPr>
        <w:spacing w:after="0" w:line="240" w:lineRule="auto"/>
      </w:pPr>
      <w:r>
        <w:separator/>
      </w:r>
    </w:p>
  </w:footnote>
  <w:footnote w:type="continuationSeparator" w:id="1">
    <w:p w:rsidR="004F2B2F" w:rsidRDefault="004F2B2F" w:rsidP="00A03412">
      <w:pPr>
        <w:spacing w:after="0" w:line="240" w:lineRule="auto"/>
      </w:pPr>
      <w:r>
        <w:continuationSeparator/>
      </w:r>
    </w:p>
  </w:footnote>
  <w:footnote w:id="2">
    <w:p w:rsidR="00A03412" w:rsidRPr="00A03412" w:rsidRDefault="00A03412">
      <w:pPr>
        <w:pStyle w:val="a4"/>
        <w:rPr>
          <w:rFonts w:ascii="Times New Roman" w:hAnsi="Times New Roman" w:cs="Times New Roman"/>
          <w:sz w:val="18"/>
          <w:szCs w:val="18"/>
          <w:lang w:val="en-US"/>
        </w:rPr>
      </w:pPr>
      <w:r w:rsidRPr="00A03412">
        <w:rPr>
          <w:rStyle w:val="a6"/>
          <w:rFonts w:ascii="Times New Roman" w:hAnsi="Times New Roman" w:cs="Times New Roman"/>
          <w:sz w:val="18"/>
          <w:szCs w:val="18"/>
          <w:vertAlign w:val="baseline"/>
        </w:rPr>
        <w:t>©</w:t>
      </w:r>
      <w:r w:rsidRPr="00A03412">
        <w:rPr>
          <w:rFonts w:ascii="Times New Roman" w:eastAsia="Times New Roman" w:hAnsi="Times New Roman" w:cs="Times New Roman"/>
          <w:sz w:val="18"/>
          <w:szCs w:val="18"/>
        </w:rPr>
        <w:t xml:space="preserve">КамзинК. </w:t>
      </w:r>
      <w:r>
        <w:rPr>
          <w:rFonts w:ascii="Times New Roman" w:eastAsia="Times New Roman" w:hAnsi="Times New Roman" w:cs="Times New Roman"/>
          <w:sz w:val="18"/>
          <w:szCs w:val="18"/>
          <w:lang w:val="en-US"/>
        </w:rPr>
        <w:t xml:space="preserve">/ </w:t>
      </w:r>
      <w:r w:rsidRPr="00A03412">
        <w:rPr>
          <w:rFonts w:ascii="Times New Roman" w:eastAsia="Times New Roman" w:hAnsi="Times New Roman" w:cs="Times New Roman"/>
          <w:sz w:val="18"/>
          <w:szCs w:val="18"/>
          <w:lang w:val="en-US"/>
        </w:rPr>
        <w:t>Kamzin K., 2014</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autoHyphenation/>
  <w:characterSpacingControl w:val="doNotCompress"/>
  <w:footnotePr>
    <w:footnote w:id="0"/>
    <w:footnote w:id="1"/>
  </w:footnotePr>
  <w:endnotePr>
    <w:endnote w:id="0"/>
    <w:endnote w:id="1"/>
  </w:endnotePr>
  <w:compat>
    <w:useFELayout/>
  </w:compat>
  <w:rsids>
    <w:rsidRoot w:val="00425BA4"/>
    <w:rsid w:val="0002173C"/>
    <w:rsid w:val="000A4DFE"/>
    <w:rsid w:val="000F4A61"/>
    <w:rsid w:val="0017309F"/>
    <w:rsid w:val="00193C0C"/>
    <w:rsid w:val="001A5BE7"/>
    <w:rsid w:val="001E7231"/>
    <w:rsid w:val="00275328"/>
    <w:rsid w:val="00335FE6"/>
    <w:rsid w:val="003D5E6F"/>
    <w:rsid w:val="00425BA4"/>
    <w:rsid w:val="00476437"/>
    <w:rsid w:val="004F2B2F"/>
    <w:rsid w:val="005A3B9E"/>
    <w:rsid w:val="005E5623"/>
    <w:rsid w:val="00640926"/>
    <w:rsid w:val="0065111E"/>
    <w:rsid w:val="006618F5"/>
    <w:rsid w:val="00666C4C"/>
    <w:rsid w:val="0068682B"/>
    <w:rsid w:val="00705090"/>
    <w:rsid w:val="00763C8D"/>
    <w:rsid w:val="0076756A"/>
    <w:rsid w:val="00776524"/>
    <w:rsid w:val="007F09EF"/>
    <w:rsid w:val="008879AB"/>
    <w:rsid w:val="0090693A"/>
    <w:rsid w:val="00981011"/>
    <w:rsid w:val="009C20A7"/>
    <w:rsid w:val="00A03412"/>
    <w:rsid w:val="00A35199"/>
    <w:rsid w:val="00A72411"/>
    <w:rsid w:val="00B2273B"/>
    <w:rsid w:val="00B445D7"/>
    <w:rsid w:val="00B633D7"/>
    <w:rsid w:val="00BA5603"/>
    <w:rsid w:val="00CB37A7"/>
    <w:rsid w:val="00CE1CC5"/>
    <w:rsid w:val="00E17490"/>
    <w:rsid w:val="00E963BD"/>
    <w:rsid w:val="00ED50D3"/>
    <w:rsid w:val="00F3567E"/>
    <w:rsid w:val="00F832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5E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20A7"/>
    <w:rPr>
      <w:color w:val="0000FF" w:themeColor="hyperlink"/>
      <w:u w:val="single"/>
    </w:rPr>
  </w:style>
  <w:style w:type="paragraph" w:styleId="a4">
    <w:name w:val="footnote text"/>
    <w:basedOn w:val="a"/>
    <w:link w:val="a5"/>
    <w:uiPriority w:val="99"/>
    <w:semiHidden/>
    <w:unhideWhenUsed/>
    <w:rsid w:val="00A03412"/>
    <w:pPr>
      <w:spacing w:after="0" w:line="240" w:lineRule="auto"/>
    </w:pPr>
    <w:rPr>
      <w:sz w:val="20"/>
      <w:szCs w:val="20"/>
    </w:rPr>
  </w:style>
  <w:style w:type="character" w:customStyle="1" w:styleId="a5">
    <w:name w:val="Текст сноски Знак"/>
    <w:basedOn w:val="a0"/>
    <w:link w:val="a4"/>
    <w:uiPriority w:val="99"/>
    <w:semiHidden/>
    <w:rsid w:val="00A03412"/>
    <w:rPr>
      <w:sz w:val="20"/>
      <w:szCs w:val="20"/>
    </w:rPr>
  </w:style>
  <w:style w:type="character" w:styleId="a6">
    <w:name w:val="footnote reference"/>
    <w:basedOn w:val="a0"/>
    <w:uiPriority w:val="99"/>
    <w:semiHidden/>
    <w:unhideWhenUsed/>
    <w:rsid w:val="00A03412"/>
    <w:rPr>
      <w:vertAlign w:val="superscript"/>
    </w:rPr>
  </w:style>
  <w:style w:type="paragraph" w:customStyle="1" w:styleId="Default">
    <w:name w:val="Default"/>
    <w:rsid w:val="00476437"/>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Balloon Text"/>
    <w:basedOn w:val="a"/>
    <w:link w:val="a8"/>
    <w:uiPriority w:val="99"/>
    <w:semiHidden/>
    <w:unhideWhenUsed/>
    <w:rsid w:val="002753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53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C20A7"/>
    <w:rPr>
      <w:color w:val="0000FF" w:themeColor="hyperlink"/>
      <w:u w:val="single"/>
    </w:rPr>
  </w:style>
  <w:style w:type="paragraph" w:styleId="a4">
    <w:name w:val="footnote text"/>
    <w:basedOn w:val="a"/>
    <w:link w:val="a5"/>
    <w:uiPriority w:val="99"/>
    <w:semiHidden/>
    <w:unhideWhenUsed/>
    <w:rsid w:val="00A03412"/>
    <w:pPr>
      <w:spacing w:after="0" w:line="240" w:lineRule="auto"/>
    </w:pPr>
    <w:rPr>
      <w:sz w:val="20"/>
      <w:szCs w:val="20"/>
    </w:rPr>
  </w:style>
  <w:style w:type="character" w:customStyle="1" w:styleId="a5">
    <w:name w:val="Текст сноски Знак"/>
    <w:basedOn w:val="a0"/>
    <w:link w:val="a4"/>
    <w:uiPriority w:val="99"/>
    <w:semiHidden/>
    <w:rsid w:val="00A03412"/>
    <w:rPr>
      <w:sz w:val="20"/>
      <w:szCs w:val="20"/>
    </w:rPr>
  </w:style>
  <w:style w:type="character" w:styleId="a6">
    <w:name w:val="footnote reference"/>
    <w:basedOn w:val="a0"/>
    <w:uiPriority w:val="99"/>
    <w:semiHidden/>
    <w:unhideWhenUsed/>
    <w:rsid w:val="00A03412"/>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7533F-FB64-4154-8526-95BCA6EA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3655</Words>
  <Characters>20834</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10</cp:revision>
  <dcterms:created xsi:type="dcterms:W3CDTF">2014-01-28T10:30:00Z</dcterms:created>
  <dcterms:modified xsi:type="dcterms:W3CDTF">2014-02-23T07:34:00Z</dcterms:modified>
</cp:coreProperties>
</file>