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8" w:rsidRPr="00DF27CC" w:rsidRDefault="00E72FD8" w:rsidP="00E72FD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Министерство образования и науки Республики Казахстан</w:t>
      </w: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Казахский национальный университет им. аль-Фараби</w:t>
      </w: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Бекжанова А.Б.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ПРОЕКТИРОВАНИЕ И СОСТАВЛЕНИЕ ГИДРОГРАФИЧЕСКИХ КАРТ ЗАПАДНО-КАЗАХСТАНСКОЙ ОБЛАСТИ</w:t>
      </w:r>
    </w:p>
    <w:p w:rsidR="00E72FD8" w:rsidRDefault="00E72FD8" w:rsidP="00E72FD8">
      <w:pPr>
        <w:tabs>
          <w:tab w:val="left" w:pos="8850"/>
        </w:tabs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tabs>
          <w:tab w:val="left" w:pos="885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ДИПЛОМНАЯ РАБОТА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204057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405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специальность </w:t>
      </w:r>
      <w:r w:rsidRPr="00204057">
        <w:rPr>
          <w:rFonts w:ascii="Times New Roman" w:eastAsia="Times New Roman" w:hAnsi="Times New Roman" w:cs="Times New Roman"/>
          <w:sz w:val="28"/>
          <w:szCs w:val="28"/>
        </w:rPr>
        <w:t>5В071100</w:t>
      </w:r>
      <w:r w:rsidRPr="00204057">
        <w:rPr>
          <w:rFonts w:ascii="Times New Roman" w:eastAsia="Batang" w:hAnsi="Times New Roman" w:cs="Times New Roman"/>
          <w:sz w:val="28"/>
          <w:szCs w:val="28"/>
          <w:lang w:eastAsia="ko-KR"/>
        </w:rPr>
        <w:t>– «Геодезия и картография»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E72FD8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Алматы 201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7</w:t>
      </w:r>
    </w:p>
    <w:p w:rsidR="00E72FD8" w:rsidRDefault="00E72FD8" w:rsidP="00E72F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Министерство образования и науки Республики Казахстан</w:t>
      </w: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Казахский национальный университет им. аль-Фараби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«Допущена к защите»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Заведующей кафедрой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картографии и геоинформатики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____________</w:t>
      </w: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Х. М. Касымканова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ДИПЛОМНАЯ РАБОТА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E72FD8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На тему: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Pr="000B649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ПРОЕКТИРОВАНИЕ И СОСТАВЛЕНИЕ ГИДРОГРАФИЧЕСКИХ КАРТ ЗАПАДНО – КАЗАХСТАНСКОЙ ОБЛАСТИ</w:t>
      </w: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204057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405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специальности </w:t>
      </w:r>
      <w:r w:rsidRPr="00204057">
        <w:rPr>
          <w:rFonts w:ascii="Times New Roman" w:eastAsia="Times New Roman" w:hAnsi="Times New Roman" w:cs="Times New Roman"/>
          <w:sz w:val="28"/>
          <w:szCs w:val="28"/>
        </w:rPr>
        <w:t>5В071100</w:t>
      </w:r>
      <w:r w:rsidRPr="0020405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«Геодезия и картография»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Выполнила    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Бекжанова А.Б.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Научный руководитель                            </w:t>
      </w:r>
    </w:p>
    <w:p w:rsidR="00E72FD8" w:rsidRPr="00E72FD8" w:rsidRDefault="00E72FD8" w:rsidP="00E72FD8">
      <w:pPr>
        <w:tabs>
          <w:tab w:val="left" w:pos="5670"/>
          <w:tab w:val="left" w:pos="5954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стар. преп.                                                     </w:t>
      </w:r>
      <w:r>
        <w:rPr>
          <w:rFonts w:ascii="Times New Roman" w:eastAsia="Batang" w:hAnsi="Times New Roman"/>
          <w:sz w:val="28"/>
          <w:szCs w:val="28"/>
          <w:lang w:eastAsia="ko-KR"/>
        </w:rPr>
        <w:t>Байдаулетова Г</w:t>
      </w: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>
        <w:rPr>
          <w:rFonts w:ascii="Times New Roman" w:eastAsia="Batang" w:hAnsi="Times New Roman"/>
          <w:sz w:val="28"/>
          <w:szCs w:val="28"/>
          <w:lang w:eastAsia="ko-KR"/>
        </w:rPr>
        <w:t>К.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tabs>
          <w:tab w:val="left" w:pos="426"/>
          <w:tab w:val="left" w:pos="567"/>
          <w:tab w:val="left" w:pos="5954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>Нормоконтролер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</w:t>
      </w:r>
      <w:r>
        <w:rPr>
          <w:rFonts w:ascii="Times New Roman" w:eastAsia="Batang" w:hAnsi="Times New Roman"/>
          <w:sz w:val="28"/>
          <w:szCs w:val="28"/>
          <w:lang w:eastAsia="ko-KR"/>
        </w:rPr>
        <w:t>Кожахметова</w:t>
      </w:r>
      <w:r w:rsidRPr="00DF27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DF27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72FD8" w:rsidRPr="00E72FD8" w:rsidRDefault="00E72FD8" w:rsidP="00E72FD8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Алматы, 201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7</w:t>
      </w:r>
    </w:p>
    <w:p w:rsidR="00E72FD8" w:rsidRPr="00993ACC" w:rsidRDefault="00E72FD8" w:rsidP="00E72F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Реферат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дипломной работы 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работы: </w:t>
      </w:r>
      <w:r>
        <w:rPr>
          <w:rFonts w:ascii="Times New Roman" w:hAnsi="Times New Roman"/>
          <w:sz w:val="28"/>
          <w:szCs w:val="28"/>
          <w:lang w:val="kk-KZ"/>
        </w:rPr>
        <w:t xml:space="preserve"> 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страницы, </w:t>
      </w:r>
      <w:r>
        <w:rPr>
          <w:rFonts w:ascii="Times New Roman" w:hAnsi="Times New Roman"/>
          <w:sz w:val="28"/>
          <w:szCs w:val="28"/>
          <w:lang w:val="kk-KZ"/>
        </w:rPr>
        <w:t xml:space="preserve"> 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главы, </w:t>
      </w:r>
      <w:r>
        <w:rPr>
          <w:rFonts w:ascii="Times New Roman" w:hAnsi="Times New Roman"/>
          <w:sz w:val="28"/>
          <w:szCs w:val="28"/>
          <w:lang w:val="kk-KZ"/>
        </w:rPr>
        <w:t xml:space="preserve"> ? </w:t>
      </w:r>
      <w:r>
        <w:rPr>
          <w:rFonts w:ascii="Times New Roman" w:eastAsia="Times New Roman" w:hAnsi="Times New Roman" w:cs="Times New Roman"/>
          <w:sz w:val="28"/>
          <w:szCs w:val="28"/>
        </w:rPr>
        <w:t>рисунков в том числе</w:t>
      </w:r>
      <w:r>
        <w:rPr>
          <w:rFonts w:ascii="Times New Roman" w:hAnsi="Times New Roman"/>
          <w:sz w:val="28"/>
          <w:szCs w:val="28"/>
          <w:lang w:val="kk-KZ"/>
        </w:rPr>
        <w:t xml:space="preserve"> 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карты,</w:t>
      </w:r>
      <w:r>
        <w:rPr>
          <w:rFonts w:ascii="Times New Roman" w:hAnsi="Times New Roman"/>
          <w:sz w:val="28"/>
          <w:szCs w:val="28"/>
          <w:lang w:val="kk-KZ"/>
        </w:rPr>
        <w:t xml:space="preserve"> 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таблица, приложение количество использованных источников – </w:t>
      </w:r>
      <w:r>
        <w:rPr>
          <w:rFonts w:ascii="Times New Roman" w:hAnsi="Times New Roman"/>
          <w:sz w:val="28"/>
          <w:szCs w:val="28"/>
          <w:lang w:val="kk-KZ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FE">
        <w:rPr>
          <w:rFonts w:ascii="Times New Roman" w:eastAsia="Times New Roman" w:hAnsi="Times New Roman" w:cs="Times New Roman"/>
          <w:sz w:val="28"/>
          <w:szCs w:val="28"/>
        </w:rPr>
        <w:t>Цель дипломной работы:.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2AB1" w:rsidRPr="00E72FD8" w:rsidRDefault="00212AB1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12AB1">
        <w:rPr>
          <w:rFonts w:ascii="Times New Roman" w:eastAsia="Times New Roman" w:hAnsi="Times New Roman" w:cs="Times New Roman"/>
          <w:sz w:val="28"/>
          <w:szCs w:val="28"/>
          <w:lang w:val="kk-KZ"/>
        </w:rPr>
        <w:t>Реферат</w:t>
      </w:r>
    </w:p>
    <w:p w:rsidR="00E72FD8" w:rsidRP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12A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Диплом жұмысының тақырыбы: </w:t>
      </w:r>
    </w:p>
    <w:p w:rsidR="00E72FD8" w:rsidRP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Жұмыстың құрылымы: </w:t>
      </w:r>
      <w:r>
        <w:rPr>
          <w:rFonts w:ascii="Times New Roman" w:hAnsi="Times New Roman"/>
          <w:sz w:val="28"/>
          <w:szCs w:val="28"/>
          <w:lang w:val="kk-KZ"/>
        </w:rPr>
        <w:t>?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бет, 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тарау, </w:t>
      </w:r>
      <w:r>
        <w:rPr>
          <w:rFonts w:ascii="Times New Roman" w:hAnsi="Times New Roman"/>
          <w:sz w:val="28"/>
          <w:szCs w:val="28"/>
          <w:lang w:val="kk-KZ"/>
        </w:rPr>
        <w:t>?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сурет, оның ішінде </w:t>
      </w:r>
      <w:r>
        <w:rPr>
          <w:rFonts w:ascii="Times New Roman" w:hAnsi="Times New Roman"/>
          <w:sz w:val="28"/>
          <w:szCs w:val="28"/>
          <w:lang w:val="kk-KZ"/>
        </w:rPr>
        <w:t>?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карта, </w:t>
      </w:r>
      <w:r>
        <w:rPr>
          <w:rFonts w:ascii="Times New Roman" w:hAnsi="Times New Roman"/>
          <w:sz w:val="28"/>
          <w:szCs w:val="28"/>
          <w:lang w:val="kk-KZ"/>
        </w:rPr>
        <w:t>?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кесте, қосымша, 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 w:rsidRPr="00E72F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пайдаланылған әдебиеттер көзі.</w:t>
      </w:r>
    </w:p>
    <w:p w:rsidR="00E72FD8" w:rsidRPr="00212AB1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2A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Диплом жұмысының мақсаты: </w:t>
      </w:r>
    </w:p>
    <w:p w:rsidR="00E72FD8" w:rsidRPr="00212AB1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2AB1">
        <w:rPr>
          <w:rFonts w:ascii="Times New Roman" w:eastAsia="Times New Roman" w:hAnsi="Times New Roman" w:cs="Times New Roman"/>
          <w:sz w:val="28"/>
          <w:szCs w:val="28"/>
          <w:lang w:val="kk-KZ"/>
        </w:rPr>
        <w:t>Аталған мақсатқа байланысты келесідей міндеттер қойылды:</w:t>
      </w:r>
    </w:p>
    <w:p w:rsidR="00E72FD8" w:rsidRPr="00212AB1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2AB1">
        <w:rPr>
          <w:rFonts w:ascii="Times New Roman" w:eastAsia="Times New Roman" w:hAnsi="Times New Roman" w:cs="Times New Roman"/>
          <w:sz w:val="28"/>
          <w:szCs w:val="28"/>
          <w:lang w:val="kk-KZ"/>
        </w:rPr>
        <w:t>Кілт сөздер: гидрография, гидрологиялық посттар, су деңгейі, су шығыны, өзендер ағысы.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2AB1" w:rsidRPr="00212AB1" w:rsidRDefault="00212AB1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Abstract</w:t>
      </w: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2FD8" w:rsidRDefault="00E72FD8" w:rsidP="00E72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</w:t>
      </w:r>
    </w:p>
    <w:p w:rsidR="00E72FD8" w:rsidRPr="00E72FD8" w:rsidRDefault="00E72FD8" w:rsidP="00E72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Structure of work</w:t>
      </w:r>
    </w:p>
    <w:p w:rsidR="000E44B9" w:rsidRDefault="000E44B9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8755"/>
        <w:gridCol w:w="709"/>
      </w:tblGrid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D3" w:rsidRPr="00424280" w:rsidTr="008B44D3">
        <w:trPr>
          <w:trHeight w:val="362"/>
        </w:trPr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 Общая характеристика территории области…………………………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1.1 Физико-географические условия области………………………….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1.2 Геологическое строение…………………………………………..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1.3 Гидрогеологические условия…………………………………………..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1.4 Гидрографическая сеть Западно-Казахстанской области……………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1.4.1 Реки Западно-Казахстанской области………………………….........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1.4.2 Озера Западно-Казахстанской области……………………………...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1.4.3 Водохранилища Западно-Казахстанской области…………….........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1.4.4 Каналы Западно-Казахстанской области……………………………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1.5 Гидрографическая характеристика водных объектов Зеленовского района Западно-Казахстанской области…………………………………..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1.5.1 Общая характеристика района…………………………….........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1.5.2 Гидрографическая характеристика района……………………….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2 Методика гидрографического картографирования……………….........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2.1 Общие принципы гидрографического картографирования………….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2.2 Этапы составления карт………………………………………………..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8B44D3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3 Составление гидрограических карт Западно-Казахстанской области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Заключение………………………………………………………..........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44D3" w:rsidRPr="00424280" w:rsidTr="008B44D3">
        <w:tc>
          <w:tcPr>
            <w:tcW w:w="8755" w:type="dxa"/>
            <w:shd w:val="clear" w:color="auto" w:fill="auto"/>
          </w:tcPr>
          <w:p w:rsidR="008B44D3" w:rsidRPr="00424280" w:rsidRDefault="008B44D3" w:rsidP="008B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8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8B44D3" w:rsidRPr="0042428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дипломная работа посвящена изучению и картографированию гидрографической сети Западно-Казахстанской области. Актуальность темы</w:t>
      </w: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Default="008B44D3" w:rsidP="008B44D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B44D3" w:rsidRPr="005C40D1" w:rsidRDefault="008B44D3" w:rsidP="005C40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Общая характеристика территории области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7A2879">
        <w:rPr>
          <w:rFonts w:ascii="Times New Roman" w:eastAsia="Times New Roman" w:hAnsi="Times New Roman" w:cs="Times New Roman"/>
          <w:sz w:val="28"/>
          <w:szCs w:val="28"/>
        </w:rPr>
        <w:t>изико-географические условия области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CA6F16">
        <w:rPr>
          <w:rFonts w:ascii="Times New Roman" w:eastAsia="Times New Roman" w:hAnsi="Times New Roman" w:cs="Times New Roman"/>
          <w:sz w:val="28"/>
          <w:szCs w:val="28"/>
        </w:rPr>
        <w:t xml:space="preserve">Территория Западно-Казахстанской области отличается молодостью почвенного покрова (в масштабе геологической истории Земли), высокой засоленностью почв. 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AC">
        <w:rPr>
          <w:rFonts w:ascii="Times New Roman" w:eastAsia="Times New Roman" w:hAnsi="Times New Roman" w:cs="Times New Roman"/>
          <w:sz w:val="28"/>
          <w:szCs w:val="28"/>
        </w:rPr>
        <w:t>В области насчитывается около 200 рек и речушек общей протяженностью 4600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км, из них крупные реки Урал, Шаган, Дерколь, Кошим</w:t>
      </w:r>
      <w:r w:rsidRPr="002D79AC">
        <w:rPr>
          <w:rFonts w:ascii="Times New Roman" w:eastAsia="Times New Roman" w:hAnsi="Times New Roman" w:cs="Times New Roman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ольшой и Малый </w:t>
      </w:r>
      <w:r w:rsidRPr="002D79AC">
        <w:rPr>
          <w:rFonts w:ascii="Times New Roman" w:eastAsia="Times New Roman" w:hAnsi="Times New Roman" w:cs="Times New Roman"/>
          <w:sz w:val="28"/>
          <w:szCs w:val="28"/>
        </w:rPr>
        <w:t>Узень, в области насчитывается 144 озера, из них — 94 солёных. Наиболее значительные — Шалкар, Рыбный Сакрыл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Камыш-Самарских озёр [7].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Pr="007F3FBB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BB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F3FBB">
        <w:rPr>
          <w:rFonts w:ascii="Times New Roman" w:eastAsia="Times New Roman" w:hAnsi="Times New Roman" w:cs="Times New Roman"/>
          <w:sz w:val="28"/>
          <w:szCs w:val="28"/>
        </w:rPr>
        <w:t>Геологическое строение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Pr="00D7206D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06D">
        <w:rPr>
          <w:rFonts w:ascii="Times New Roman" w:eastAsia="Times New Roman" w:hAnsi="Times New Roman" w:cs="Times New Roman"/>
          <w:sz w:val="28"/>
          <w:szCs w:val="28"/>
        </w:rPr>
        <w:t>Территория Западно-Казахстанской области расположена в Северной части Прикаспийской синеклизы - крупнейшей тектонической структуры юго-востока Русской платформы.</w:t>
      </w:r>
    </w:p>
    <w:p w:rsidR="008B44D3" w:rsidRPr="008B44D3" w:rsidRDefault="008B44D3" w:rsidP="008B44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7206D">
        <w:rPr>
          <w:rFonts w:ascii="Times New Roman" w:eastAsia="Times New Roman" w:hAnsi="Times New Roman" w:cs="Times New Roman"/>
          <w:sz w:val="28"/>
          <w:szCs w:val="28"/>
        </w:rPr>
        <w:t xml:space="preserve">Прикаспийская синеклиза характеризуется глубоким залеганием пород кристаллического фундамента, интенсивным развитием соляно – купольных структур. 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37">
        <w:rPr>
          <w:rFonts w:ascii="Times New Roman" w:eastAsia="Times New Roman" w:hAnsi="Times New Roman" w:cs="Times New Roman"/>
          <w:i/>
          <w:sz w:val="28"/>
          <w:szCs w:val="28"/>
        </w:rPr>
        <w:t>Верхнечетвертичные отложения (Q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B6F37">
        <w:rPr>
          <w:rFonts w:ascii="Times New Roman" w:eastAsia="Times New Roman" w:hAnsi="Times New Roman" w:cs="Times New Roman"/>
          <w:sz w:val="28"/>
          <w:szCs w:val="28"/>
        </w:rPr>
        <w:t>Широко распространены аллювиальные и морские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верхнечетвертичные </w:t>
      </w:r>
      <w:r w:rsidRPr="00BB6F37">
        <w:rPr>
          <w:rFonts w:ascii="Times New Roman" w:eastAsia="Times New Roman" w:hAnsi="Times New Roman" w:cs="Times New Roman"/>
          <w:sz w:val="28"/>
          <w:szCs w:val="28"/>
        </w:rPr>
        <w:t xml:space="preserve"> отложения. </w:t>
      </w:r>
    </w:p>
    <w:p w:rsidR="008B44D3" w:rsidRPr="008B44D3" w:rsidRDefault="008B44D3" w:rsidP="008B44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0A426D">
        <w:rPr>
          <w:rFonts w:ascii="Times New Roman" w:eastAsia="Times New Roman" w:hAnsi="Times New Roman" w:cs="Times New Roman"/>
          <w:i/>
          <w:sz w:val="28"/>
          <w:szCs w:val="28"/>
        </w:rPr>
        <w:t>Аллювиальные отложения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 w:rsidRPr="00BB6F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B6F3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песками, супесями и суглинками, мощность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от 3 до 20 м. Они </w:t>
      </w:r>
      <w:r w:rsidRPr="00BB6F37">
        <w:rPr>
          <w:rFonts w:ascii="Times New Roman" w:eastAsia="Times New Roman" w:hAnsi="Times New Roman" w:cs="Times New Roman"/>
          <w:sz w:val="28"/>
          <w:szCs w:val="28"/>
        </w:rPr>
        <w:t xml:space="preserve"> слага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B6F37">
        <w:rPr>
          <w:rFonts w:ascii="Times New Roman" w:eastAsia="Times New Roman" w:hAnsi="Times New Roman" w:cs="Times New Roman"/>
          <w:sz w:val="28"/>
          <w:szCs w:val="28"/>
        </w:rPr>
        <w:t>т первую и вторую надпойменные террасы рек.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многолетний расход реки Урал у села Кошим составляет 317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/сек. при минимальных летних расходах порядка 130-180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/сек.</w:t>
      </w:r>
      <w:r w:rsidRPr="008C2103">
        <w:rPr>
          <w:rFonts w:ascii="Times New Roman" w:eastAsia="Times New Roman" w:hAnsi="Times New Roman" w:cs="Times New Roman"/>
          <w:sz w:val="28"/>
          <w:szCs w:val="28"/>
        </w:rPr>
        <w:t xml:space="preserve"> Высота половодья 5-6м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(Рисунок 2).</w:t>
      </w: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297815</wp:posOffset>
            </wp:positionV>
            <wp:extent cx="4089400" cy="1898650"/>
            <wp:effectExtent l="19050" t="0" r="6350" b="0"/>
            <wp:wrapTight wrapText="bothSides">
              <wp:wrapPolygon edited="0">
                <wp:start x="-101" y="0"/>
                <wp:lineTo x="-101" y="21456"/>
                <wp:lineTo x="21634" y="21456"/>
                <wp:lineTo x="21634" y="0"/>
                <wp:lineTo x="-101" y="0"/>
              </wp:wrapPolygon>
            </wp:wrapTight>
            <wp:docPr id="2" name="Рисунок 2" descr="Описание: Природа ЗКО: река Ур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рода ЗКО: река Ура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FD8" w:rsidRDefault="00E72FD8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8B44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2. Река Урал</w:t>
      </w:r>
    </w:p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Пятимарское водохранилище </w:t>
      </w:r>
      <w:r w:rsidRPr="00CD1FF8">
        <w:rPr>
          <w:rFonts w:ascii="Times New Roman" w:eastAsia="Times New Roman" w:hAnsi="Times New Roman" w:cs="Times New Roman"/>
          <w:sz w:val="28"/>
          <w:szCs w:val="28"/>
        </w:rPr>
        <w:t>имеет площадь водного зеркала 5 000 га. Зарастаемость водоема составляет около 50 %. Средняя глубина 4,5 м. Характеризуется слабой проточностью и наличием стока.</w:t>
      </w: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Казталовское водохранилище расположено в Казталовском районе ЗКО, на реке Малый Узень; Багырдайское водохранилище расположено в Акжайикском районе, на реке Багырлай;</w:t>
      </w:r>
      <w:r w:rsidRPr="000B0102">
        <w:rPr>
          <w:rFonts w:ascii="Times New Roman" w:eastAsia="Times New Roman" w:hAnsi="Times New Roman" w:cs="Times New Roman"/>
          <w:sz w:val="28"/>
          <w:szCs w:val="28"/>
        </w:rPr>
        <w:t>Сарышаганакское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находится в Казталовскомрайоне, на реке Большой Узень; II </w:t>
      </w:r>
      <w:r w:rsidRPr="000B0102">
        <w:rPr>
          <w:rFonts w:ascii="Times New Roman" w:eastAsia="Times New Roman" w:hAnsi="Times New Roman" w:cs="Times New Roman"/>
          <w:sz w:val="28"/>
          <w:szCs w:val="28"/>
        </w:rPr>
        <w:t>Казталовское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расположено в Казталовском районе, на реке Малый Узень; </w:t>
      </w:r>
    </w:p>
    <w:p w:rsidR="0091554D" w:rsidRDefault="0091554D" w:rsidP="009155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г</w:t>
      </w:r>
      <w:r w:rsidRPr="00242095">
        <w:rPr>
          <w:rFonts w:ascii="Times New Roman" w:eastAsia="Times New Roman" w:hAnsi="Times New Roman" w:cs="Times New Roman"/>
          <w:sz w:val="28"/>
          <w:szCs w:val="28"/>
        </w:rPr>
        <w:t>раничит с двумя областями Казахстана и пятью областями России:</w:t>
      </w:r>
      <w:r w:rsidRPr="000B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севере -</w:t>
      </w:r>
      <w:r w:rsidRPr="00242095">
        <w:rPr>
          <w:rFonts w:ascii="Times New Roman" w:eastAsia="Times New Roman" w:hAnsi="Times New Roman" w:cs="Times New Roman"/>
          <w:sz w:val="28"/>
          <w:szCs w:val="28"/>
        </w:rPr>
        <w:t xml:space="preserve"> с Оренбургской областью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 на востоке -</w:t>
      </w:r>
      <w:r w:rsidRPr="00242095">
        <w:rPr>
          <w:rFonts w:ascii="Times New Roman" w:eastAsia="Times New Roman" w:hAnsi="Times New Roman" w:cs="Times New Roman"/>
          <w:sz w:val="28"/>
          <w:szCs w:val="28"/>
        </w:rPr>
        <w:t xml:space="preserve"> с Актюбинской областью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; на юге -</w:t>
      </w:r>
      <w:r w:rsidRPr="00242095">
        <w:rPr>
          <w:rFonts w:ascii="Times New Roman" w:eastAsia="Times New Roman" w:hAnsi="Times New Roman" w:cs="Times New Roman"/>
          <w:sz w:val="28"/>
          <w:szCs w:val="28"/>
        </w:rPr>
        <w:t xml:space="preserve"> с Атырауской областью Республики Казахстан и Астраханской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B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западе  - </w:t>
      </w:r>
      <w:r w:rsidRPr="00242095">
        <w:rPr>
          <w:rFonts w:ascii="Times New Roman" w:eastAsia="Times New Roman" w:hAnsi="Times New Roman" w:cs="Times New Roman"/>
          <w:sz w:val="28"/>
          <w:szCs w:val="28"/>
        </w:rPr>
        <w:t>с Волгоградской и Саратовской областями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северо – западе – с Самарской областью Российской Федерации [2].</w:t>
      </w:r>
      <w:r w:rsidRPr="0091554D">
        <w:rPr>
          <w:rFonts w:ascii="Times New Roman" w:hAnsi="Times New Roman"/>
          <w:i/>
          <w:sz w:val="28"/>
          <w:szCs w:val="28"/>
        </w:rPr>
        <w:t xml:space="preserve"> </w:t>
      </w:r>
    </w:p>
    <w:p w:rsidR="0091554D" w:rsidRPr="0077260E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C12">
        <w:rPr>
          <w:rFonts w:ascii="Times New Roman" w:eastAsia="Times New Roman" w:hAnsi="Times New Roman" w:cs="Times New Roman"/>
          <w:i/>
          <w:sz w:val="28"/>
          <w:szCs w:val="28"/>
        </w:rPr>
        <w:t>Предсыртовой уступ</w:t>
      </w:r>
      <w:r w:rsidRPr="0077260E">
        <w:rPr>
          <w:rFonts w:ascii="Times New Roman" w:eastAsia="Times New Roman" w:hAnsi="Times New Roman" w:cs="Times New Roman"/>
          <w:sz w:val="28"/>
          <w:szCs w:val="28"/>
        </w:rPr>
        <w:t xml:space="preserve"> занимает южные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склоны Общего Сырта и западные </w:t>
      </w:r>
      <w:r w:rsidRPr="0077260E">
        <w:rPr>
          <w:rFonts w:ascii="Times New Roman" w:eastAsia="Times New Roman" w:hAnsi="Times New Roman" w:cs="Times New Roman"/>
          <w:sz w:val="28"/>
          <w:szCs w:val="28"/>
        </w:rPr>
        <w:t>склоны Подуральского (Эмбенского) плато. Занимая промежуточное положение между Общим Сыртом и Подуральским плато, с одной стороны и Прикаспийской низменностью – с другой, он вытянут узкой полосой в широтном направлении, круто обрываясь в сторону низменности. Рельеф уступа равнинный, долинами мелких речек,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протекающих с севера на юг, он </w:t>
      </w:r>
      <w:r w:rsidRPr="0077260E">
        <w:rPr>
          <w:rFonts w:ascii="Times New Roman" w:eastAsia="Times New Roman" w:hAnsi="Times New Roman" w:cs="Times New Roman"/>
          <w:sz w:val="28"/>
          <w:szCs w:val="28"/>
        </w:rPr>
        <w:t>делится на несколько водораздельных участков.</w:t>
      </w:r>
    </w:p>
    <w:p w:rsidR="0091554D" w:rsidRPr="003E3118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260E">
        <w:rPr>
          <w:rFonts w:ascii="Times New Roman" w:eastAsia="Times New Roman" w:hAnsi="Times New Roman" w:cs="Times New Roman"/>
          <w:sz w:val="28"/>
          <w:szCs w:val="28"/>
        </w:rPr>
        <w:t>В западной, правобережной части уступа выделяются две древние террасы, которые являются своеобразно</w:t>
      </w:r>
      <w:r w:rsidR="003E3118">
        <w:rPr>
          <w:rFonts w:ascii="Times New Roman" w:eastAsia="Times New Roman" w:hAnsi="Times New Roman" w:cs="Times New Roman"/>
          <w:sz w:val="28"/>
          <w:szCs w:val="28"/>
        </w:rPr>
        <w:t>й летописью истории Каспийского</w:t>
      </w:r>
      <w:r w:rsidR="003E311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B44D3" w:rsidRPr="0091554D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D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8B44D3" w:rsidRPr="00F862F3" w:rsidRDefault="008B44D3" w:rsidP="008B4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паспорта водохранилищ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544"/>
        <w:gridCol w:w="1683"/>
        <w:gridCol w:w="2383"/>
        <w:gridCol w:w="3026"/>
      </w:tblGrid>
      <w:tr w:rsidR="008B44D3" w:rsidRPr="00424280" w:rsidTr="000B245D">
        <w:trPr>
          <w:trHeight w:val="1146"/>
        </w:trPr>
        <w:tc>
          <w:tcPr>
            <w:tcW w:w="1108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тип водохранилища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Проектный объем водохранилища</w:t>
            </w:r>
          </w:p>
        </w:tc>
        <w:tc>
          <w:tcPr>
            <w:tcW w:w="16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3026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зарегулированного водотока</w:t>
            </w:r>
          </w:p>
        </w:tc>
      </w:tr>
      <w:tr w:rsidR="008B44D3" w:rsidRPr="00424280" w:rsidTr="000B245D">
        <w:trPr>
          <w:trHeight w:val="200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center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44D3" w:rsidRPr="00424280" w:rsidTr="000B245D">
        <w:trPr>
          <w:trHeight w:val="1096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Казталовское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7,2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1977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Казталовский район Западно-казахстанскойобласти в  9 км от поселка Казталовка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Малый  Узень, подпитывается  из Саратовского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магистрального канала </w:t>
            </w:r>
          </w:p>
        </w:tc>
      </w:tr>
      <w:tr w:rsidR="008B44D3" w:rsidRPr="00424280" w:rsidTr="000B245D">
        <w:trPr>
          <w:trHeight w:val="120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Багырдайское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4,28 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Акжаикский  район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Багырлай</w:t>
            </w:r>
          </w:p>
        </w:tc>
      </w:tr>
      <w:tr w:rsidR="008B44D3" w:rsidRPr="00424280" w:rsidTr="000B245D">
        <w:trPr>
          <w:trHeight w:val="80"/>
        </w:trPr>
        <w:tc>
          <w:tcPr>
            <w:tcW w:w="11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left" w:pos="8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left" w:pos="8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left" w:pos="8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left" w:pos="8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tabs>
                <w:tab w:val="left" w:pos="8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D3" w:rsidRPr="00424280" w:rsidTr="000B245D">
        <w:trPr>
          <w:trHeight w:val="34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Битикское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6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Акжаикский район 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Кошим, рекаУрал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B44D3" w:rsidRPr="00424280" w:rsidTr="000B245D">
        <w:trPr>
          <w:trHeight w:val="7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D3" w:rsidRPr="00424280" w:rsidTr="000B245D">
        <w:trPr>
          <w:trHeight w:val="487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Сарышаганакское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46,85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1937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Казталовский район Западно-каз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ахстанской области </w:t>
            </w:r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река Большой Узень, подпитывается  из Саратовского</w:t>
            </w:r>
          </w:p>
        </w:tc>
      </w:tr>
      <w:tr w:rsidR="008B44D3" w:rsidRPr="00424280" w:rsidTr="000B245D">
        <w:trPr>
          <w:trHeight w:val="487"/>
        </w:trPr>
        <w:tc>
          <w:tcPr>
            <w:tcW w:w="9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D3" w:rsidRPr="00F17460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Продолжение таблицы 1</w:t>
            </w:r>
          </w:p>
        </w:tc>
      </w:tr>
      <w:tr w:rsidR="008B44D3" w:rsidRPr="00424280" w:rsidTr="000B245D">
        <w:trPr>
          <w:trHeight w:val="487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B44D3" w:rsidRPr="00424280" w:rsidTr="000B245D">
        <w:trPr>
          <w:trHeight w:val="106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Донгулюкское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57,38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Акжаикский район Западно-казахстанской области в 33 км от поселка Чапаево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Кошим,  река Урал</w:t>
            </w:r>
          </w:p>
        </w:tc>
      </w:tr>
      <w:tr w:rsidR="008B44D3" w:rsidRPr="00424280" w:rsidTr="000B245D">
        <w:trPr>
          <w:trHeight w:val="1410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II  Казталовское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9,5 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Казталовский район Западно-Казахстанской области в  45 км от поселка Казталовка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Малый Узень, подпитывается  из Саратовского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магистрального канала </w:t>
            </w:r>
          </w:p>
        </w:tc>
      </w:tr>
      <w:tr w:rsidR="008B44D3" w:rsidRPr="00424280" w:rsidTr="000B245D">
        <w:trPr>
          <w:trHeight w:val="1421"/>
        </w:trPr>
        <w:tc>
          <w:tcPr>
            <w:tcW w:w="1108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62,9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1967 </w:t>
            </w:r>
          </w:p>
        </w:tc>
        <w:tc>
          <w:tcPr>
            <w:tcW w:w="23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Зелёновский и Акжаикский районы Западно-Казахстанской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области, в 17,5 км от поселкаБударино</w:t>
            </w:r>
          </w:p>
        </w:tc>
        <w:tc>
          <w:tcPr>
            <w:tcW w:w="3026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Кошим , река Урал</w:t>
            </w:r>
          </w:p>
        </w:tc>
      </w:tr>
      <w:tr w:rsidR="008B44D3" w:rsidRPr="00424280" w:rsidTr="000B245D">
        <w:trPr>
          <w:trHeight w:val="1178"/>
        </w:trPr>
        <w:tc>
          <w:tcPr>
            <w:tcW w:w="1108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Пятимарское</w:t>
            </w:r>
          </w:p>
        </w:tc>
        <w:tc>
          <w:tcPr>
            <w:tcW w:w="1544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33,3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383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Жангалинский район Западно-Казахстанской области в 3 км от поселка Пятимар 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26" w:type="dxa"/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Кошим, река Урал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B44D3" w:rsidRPr="00424280" w:rsidTr="000B245D">
        <w:trPr>
          <w:trHeight w:val="1681"/>
        </w:trPr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 Сакрыл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97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Казталовский район Западно-казахстанской области в  12 км от поселка Жалпактал</w:t>
            </w:r>
          </w:p>
        </w:tc>
        <w:tc>
          <w:tcPr>
            <w:tcW w:w="3026" w:type="dxa"/>
            <w:tcBorders>
              <w:bottom w:val="nil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Малый Узень,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подпитывается из Саратовского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магистрального канала </w:t>
            </w:r>
          </w:p>
        </w:tc>
      </w:tr>
      <w:tr w:rsidR="008B44D3" w:rsidRPr="00424280" w:rsidTr="000B245D">
        <w:trPr>
          <w:trHeight w:val="1550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Чаганское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19,1 млн. м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 зона  г.Уральск</w:t>
            </w: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река.Шаган</w:t>
            </w:r>
          </w:p>
          <w:p w:rsidR="008B44D3" w:rsidRPr="00B919AB" w:rsidRDefault="008B44D3" w:rsidP="000B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D3" w:rsidRDefault="008B44D3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Pr="001026C7" w:rsidRDefault="0091554D" w:rsidP="003E311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26C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26C7">
        <w:rPr>
          <w:rFonts w:ascii="Times New Roman" w:eastAsia="Times New Roman" w:hAnsi="Times New Roman" w:cs="Times New Roman"/>
          <w:sz w:val="28"/>
          <w:szCs w:val="28"/>
        </w:rPr>
        <w:t>етодика гидрографического картографирования</w:t>
      </w:r>
    </w:p>
    <w:p w:rsidR="0091554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4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4D" w:rsidRPr="00C637D7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D7">
        <w:rPr>
          <w:rFonts w:ascii="Times New Roman" w:eastAsia="Times New Roman" w:hAnsi="Times New Roman" w:cs="Times New Roman"/>
          <w:sz w:val="28"/>
          <w:szCs w:val="28"/>
        </w:rPr>
        <w:t>2.1 Общие принципы гидрографического картографирования</w:t>
      </w:r>
    </w:p>
    <w:p w:rsidR="0091554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4D" w:rsidRPr="00886823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A4D">
        <w:rPr>
          <w:rFonts w:ascii="Times New Roman" w:eastAsia="Times New Roman" w:hAnsi="Times New Roman" w:cs="Times New Roman"/>
          <w:sz w:val="28"/>
          <w:szCs w:val="28"/>
        </w:rPr>
        <w:t>Инвентаризация водных объектов и учет водных ресурсов требуют создания карт поверхностных вод.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лагодаря Государственной службе наблюдений за состоянием водных объектов гидрологическое картографирование обладает хорошими исходными материалами. В системе карт поверхностных вод выделяют следующие их группы: </w:t>
      </w:r>
    </w:p>
    <w:p w:rsidR="0091554D" w:rsidRPr="002D2E9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AB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2E9D">
        <w:rPr>
          <w:rFonts w:ascii="Times New Roman" w:eastAsia="Times New Roman" w:hAnsi="Times New Roman" w:cs="Times New Roman"/>
          <w:sz w:val="28"/>
          <w:szCs w:val="28"/>
        </w:rPr>
        <w:t>гидрографические;</w:t>
      </w:r>
    </w:p>
    <w:p w:rsidR="0091554D" w:rsidRPr="002D2E9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D2E9D">
        <w:rPr>
          <w:rFonts w:ascii="Times New Roman" w:eastAsia="Times New Roman" w:hAnsi="Times New Roman" w:cs="Times New Roman"/>
          <w:sz w:val="28"/>
          <w:szCs w:val="28"/>
        </w:rPr>
        <w:t>водного и ледового режима;</w:t>
      </w:r>
    </w:p>
    <w:p w:rsidR="0091554D" w:rsidRPr="002D2E9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отдель</w:t>
      </w:r>
      <w:r w:rsidRPr="002D2E9D">
        <w:rPr>
          <w:rFonts w:ascii="Times New Roman" w:eastAsia="Times New Roman" w:hAnsi="Times New Roman" w:cs="Times New Roman"/>
          <w:sz w:val="28"/>
          <w:szCs w:val="28"/>
        </w:rPr>
        <w:t>ных гидрологических явлений;</w:t>
      </w:r>
    </w:p>
    <w:p w:rsidR="0091554D" w:rsidRPr="002D2E9D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2D2E9D">
        <w:rPr>
          <w:rFonts w:ascii="Times New Roman" w:eastAsia="Times New Roman" w:hAnsi="Times New Roman" w:cs="Times New Roman"/>
          <w:sz w:val="28"/>
          <w:szCs w:val="28"/>
        </w:rPr>
        <w:t>физических и химических свойств воды;</w:t>
      </w:r>
    </w:p>
    <w:p w:rsidR="0091554D" w:rsidRPr="00886823" w:rsidRDefault="0091554D" w:rsidP="0091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D2E9D">
        <w:rPr>
          <w:rFonts w:ascii="Times New Roman" w:eastAsia="Times New Roman" w:hAnsi="Times New Roman" w:cs="Times New Roman"/>
          <w:sz w:val="28"/>
          <w:szCs w:val="28"/>
        </w:rPr>
        <w:t>оценки водных ресурсов</w:t>
      </w:r>
      <w:r w:rsidRPr="00886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Заключение</w:t>
      </w: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1554D" w:rsidRDefault="0091554D" w:rsidP="0091554D">
      <w:pPr>
        <w:tabs>
          <w:tab w:val="left" w:pos="25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данной дипломной работе были отражены все аспекты, касающиеся гидрографии Западно-Казахстанской области.Изучены общая характеристика области,методика составления гидрографических карт и этапы. На основе этих изучений были составлены карты и более подробно описаны этапы их составления.</w:t>
      </w: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1554D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4D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AB7C3D">
        <w:rPr>
          <w:rFonts w:ascii="Times New Roman" w:eastAsia="Times New Roman" w:hAnsi="Times New Roman" w:cs="Times New Roman"/>
          <w:sz w:val="28"/>
          <w:szCs w:val="28"/>
        </w:rPr>
        <w:t xml:space="preserve"> http://ru.wikipedia.org/wiki/Западно-Казахстанская_область</w:t>
      </w:r>
    </w:p>
    <w:p w:rsidR="0091554D" w:rsidRPr="006F591F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1F">
        <w:rPr>
          <w:rFonts w:ascii="Times New Roman" w:eastAsia="Times New Roman" w:hAnsi="Times New Roman" w:cs="Times New Roman"/>
          <w:sz w:val="28"/>
          <w:szCs w:val="28"/>
        </w:rPr>
        <w:t>http://www.economy.kz/region/spravka/zko/index.php/</w:t>
      </w:r>
    </w:p>
    <w:p w:rsidR="0091554D" w:rsidRPr="006F591F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Галимов А.А., Галимов М.А., Амельченко В.И. География Западно – Казахстанской области. - Уральск: Полиграфсервис, 2001. – 139 с.</w:t>
      </w:r>
    </w:p>
    <w:p w:rsidR="0091554D" w:rsidRDefault="0091554D" w:rsidP="0091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9B59A9">
        <w:rPr>
          <w:rFonts w:ascii="Times New Roman" w:eastAsia="Times New Roman" w:hAnsi="Times New Roman" w:cs="Times New Roman"/>
          <w:sz w:val="28"/>
          <w:szCs w:val="28"/>
        </w:rPr>
        <w:t xml:space="preserve">Иванов В.В. Физико-географический очерк Западного Казахстана //Географический сборник.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1953. - </w:t>
      </w:r>
      <w:r w:rsidRPr="009B59A9">
        <w:rPr>
          <w:rFonts w:ascii="Times New Roman" w:eastAsia="Times New Roman" w:hAnsi="Times New Roman" w:cs="Times New Roman"/>
          <w:sz w:val="28"/>
          <w:szCs w:val="28"/>
        </w:rPr>
        <w:t>Вып. 2.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9A9">
        <w:rPr>
          <w:rFonts w:ascii="Times New Roman" w:eastAsia="Times New Roman" w:hAnsi="Times New Roman" w:cs="Times New Roman"/>
          <w:sz w:val="28"/>
          <w:szCs w:val="28"/>
        </w:rPr>
        <w:t xml:space="preserve"> С. 5 – 51</w:t>
      </w:r>
    </w:p>
    <w:p w:rsidR="0091554D" w:rsidRDefault="0091554D" w:rsidP="00E72FD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554D" w:rsidRP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E3118" w:rsidRPr="003E3118" w:rsidRDefault="003E3118" w:rsidP="003E3118">
      <w:pPr>
        <w:pStyle w:val="400"/>
        <w:shd w:val="clear" w:color="auto" w:fill="auto"/>
        <w:spacing w:line="274" w:lineRule="exact"/>
        <w:ind w:right="20" w:firstLine="709"/>
        <w:rPr>
          <w:sz w:val="28"/>
          <w:szCs w:val="28"/>
        </w:rPr>
      </w:pPr>
      <w:r w:rsidRPr="003E3118">
        <w:rPr>
          <w:rStyle w:val="400pt"/>
          <w:sz w:val="28"/>
          <w:szCs w:val="28"/>
        </w:rPr>
        <w:t>Дипломная работа (проект) должна быть выполнена печатным способом с использо</w:t>
      </w:r>
      <w:r w:rsidRPr="003E3118">
        <w:rPr>
          <w:rStyle w:val="400pt"/>
          <w:sz w:val="28"/>
          <w:szCs w:val="28"/>
        </w:rPr>
        <w:softHyphen/>
        <w:t xml:space="preserve">ванием компьютера и принтера на одной стороне листа белой бумаги формата А4 через один интервал. Шрифт - </w:t>
      </w:r>
      <w:r w:rsidRPr="003E3118">
        <w:rPr>
          <w:rStyle w:val="400pt"/>
          <w:b/>
          <w:sz w:val="28"/>
          <w:szCs w:val="28"/>
          <w:lang w:val="en-US" w:eastAsia="en-US" w:bidi="en-US"/>
        </w:rPr>
        <w:t>TimesNewRoman</w:t>
      </w:r>
      <w:r w:rsidRPr="003E3118">
        <w:rPr>
          <w:rStyle w:val="400pt"/>
          <w:sz w:val="28"/>
          <w:szCs w:val="28"/>
          <w:lang w:eastAsia="en-US" w:bidi="en-US"/>
        </w:rPr>
        <w:t xml:space="preserve">, </w:t>
      </w:r>
      <w:r w:rsidRPr="003E3118">
        <w:rPr>
          <w:rStyle w:val="400pt"/>
          <w:sz w:val="28"/>
          <w:szCs w:val="28"/>
        </w:rPr>
        <w:t xml:space="preserve">обычный, кегль </w:t>
      </w:r>
      <w:r w:rsidRPr="003E3118">
        <w:rPr>
          <w:rStyle w:val="400pt"/>
          <w:b/>
          <w:sz w:val="28"/>
          <w:szCs w:val="28"/>
        </w:rPr>
        <w:t>14</w:t>
      </w:r>
      <w:r w:rsidRPr="003E3118">
        <w:rPr>
          <w:rStyle w:val="400pt"/>
          <w:sz w:val="28"/>
          <w:szCs w:val="28"/>
        </w:rPr>
        <w:t>.</w:t>
      </w:r>
    </w:p>
    <w:p w:rsidR="003E3118" w:rsidRPr="003E3118" w:rsidRDefault="003E3118" w:rsidP="003E3118">
      <w:pPr>
        <w:pStyle w:val="400"/>
        <w:shd w:val="clear" w:color="auto" w:fill="auto"/>
        <w:spacing w:line="274" w:lineRule="exact"/>
        <w:ind w:right="20" w:firstLine="709"/>
        <w:rPr>
          <w:sz w:val="28"/>
          <w:szCs w:val="28"/>
          <w:lang w:val="kk-KZ"/>
        </w:rPr>
      </w:pPr>
      <w:r w:rsidRPr="003E3118">
        <w:rPr>
          <w:rStyle w:val="400pt"/>
          <w:sz w:val="28"/>
          <w:szCs w:val="28"/>
        </w:rPr>
        <w:t xml:space="preserve">Текст дипломной работы (проекта) следует печатать, соблюдая следующие размеры полей: левое - </w:t>
      </w:r>
      <w:r w:rsidRPr="003E3118">
        <w:rPr>
          <w:rStyle w:val="400pt"/>
          <w:b/>
          <w:sz w:val="28"/>
          <w:szCs w:val="28"/>
        </w:rPr>
        <w:t>30 мм</w:t>
      </w:r>
      <w:r w:rsidRPr="003E3118">
        <w:rPr>
          <w:rStyle w:val="400pt"/>
          <w:sz w:val="28"/>
          <w:szCs w:val="28"/>
        </w:rPr>
        <w:t xml:space="preserve">, верхнее - </w:t>
      </w:r>
      <w:r w:rsidRPr="003E3118">
        <w:rPr>
          <w:rStyle w:val="400pt"/>
          <w:b/>
          <w:sz w:val="28"/>
          <w:szCs w:val="28"/>
        </w:rPr>
        <w:t>20 мм</w:t>
      </w:r>
      <w:r w:rsidRPr="003E3118">
        <w:rPr>
          <w:rStyle w:val="400pt"/>
          <w:sz w:val="28"/>
          <w:szCs w:val="28"/>
        </w:rPr>
        <w:t xml:space="preserve">, правое - </w:t>
      </w:r>
      <w:r w:rsidRPr="003E3118">
        <w:rPr>
          <w:rStyle w:val="400pt"/>
          <w:b/>
          <w:sz w:val="28"/>
          <w:szCs w:val="28"/>
        </w:rPr>
        <w:t>10 мм</w:t>
      </w:r>
      <w:r w:rsidRPr="003E3118">
        <w:rPr>
          <w:rStyle w:val="400pt"/>
          <w:sz w:val="28"/>
          <w:szCs w:val="28"/>
        </w:rPr>
        <w:t xml:space="preserve"> и нижнее - </w:t>
      </w:r>
      <w:r w:rsidRPr="003E3118">
        <w:rPr>
          <w:rStyle w:val="400pt"/>
          <w:b/>
          <w:sz w:val="28"/>
          <w:szCs w:val="28"/>
        </w:rPr>
        <w:t>25 мм</w:t>
      </w:r>
      <w:r w:rsidRPr="003E3118">
        <w:rPr>
          <w:rStyle w:val="400pt"/>
          <w:sz w:val="28"/>
          <w:szCs w:val="28"/>
        </w:rPr>
        <w:t>.</w:t>
      </w:r>
      <w:r w:rsidRPr="003E3118">
        <w:rPr>
          <w:rStyle w:val="400pt"/>
          <w:sz w:val="28"/>
          <w:szCs w:val="28"/>
          <w:lang w:val="kk-KZ"/>
        </w:rPr>
        <w:t xml:space="preserve"> абзац -</w:t>
      </w:r>
      <w:r w:rsidRPr="003E3118">
        <w:rPr>
          <w:rStyle w:val="400pt"/>
          <w:b/>
          <w:sz w:val="28"/>
          <w:szCs w:val="28"/>
          <w:lang w:val="kk-KZ"/>
        </w:rPr>
        <w:t>1, 25</w:t>
      </w:r>
    </w:p>
    <w:p w:rsidR="003E3118" w:rsidRPr="003E3118" w:rsidRDefault="003E3118" w:rsidP="003E3118">
      <w:pPr>
        <w:pStyle w:val="400"/>
        <w:numPr>
          <w:ilvl w:val="0"/>
          <w:numId w:val="6"/>
        </w:numPr>
        <w:shd w:val="clear" w:color="auto" w:fill="auto"/>
        <w:spacing w:line="274" w:lineRule="exact"/>
        <w:ind w:left="20" w:right="20" w:firstLine="560"/>
        <w:rPr>
          <w:sz w:val="28"/>
          <w:szCs w:val="28"/>
        </w:rPr>
      </w:pPr>
      <w:r w:rsidRPr="003E3118">
        <w:rPr>
          <w:rStyle w:val="400pt"/>
          <w:sz w:val="28"/>
          <w:szCs w:val="28"/>
        </w:rPr>
        <w:t xml:space="preserve">Наименования разделов и подразделов следует печатать с </w:t>
      </w:r>
      <w:r w:rsidRPr="003E3118">
        <w:rPr>
          <w:rStyle w:val="400pt"/>
          <w:b/>
          <w:sz w:val="28"/>
          <w:szCs w:val="28"/>
        </w:rPr>
        <w:t>абзацного отступа с про</w:t>
      </w:r>
      <w:r w:rsidRPr="003E3118">
        <w:rPr>
          <w:rStyle w:val="400pt"/>
          <w:b/>
          <w:sz w:val="28"/>
          <w:szCs w:val="28"/>
        </w:rPr>
        <w:softHyphen/>
        <w:t>писной буквы без точки в конце</w:t>
      </w:r>
      <w:r w:rsidRPr="003E3118">
        <w:rPr>
          <w:rStyle w:val="400pt"/>
          <w:sz w:val="28"/>
          <w:szCs w:val="28"/>
        </w:rPr>
        <w:t xml:space="preserve">, </w:t>
      </w:r>
      <w:r w:rsidRPr="003E3118">
        <w:rPr>
          <w:rStyle w:val="400pt"/>
          <w:b/>
          <w:sz w:val="28"/>
          <w:szCs w:val="28"/>
        </w:rPr>
        <w:t>не подчеркивая</w:t>
      </w:r>
      <w:r w:rsidRPr="003E3118">
        <w:rPr>
          <w:rStyle w:val="400pt"/>
          <w:sz w:val="28"/>
          <w:szCs w:val="28"/>
        </w:rPr>
        <w:t>.</w:t>
      </w:r>
    </w:p>
    <w:p w:rsidR="003E3118" w:rsidRDefault="003E3118" w:rsidP="003E3118">
      <w:pPr>
        <w:pStyle w:val="400"/>
        <w:shd w:val="clear" w:color="auto" w:fill="auto"/>
        <w:spacing w:line="274" w:lineRule="exact"/>
        <w:ind w:left="20" w:firstLine="560"/>
        <w:rPr>
          <w:rStyle w:val="400pt"/>
          <w:sz w:val="28"/>
          <w:szCs w:val="28"/>
          <w:lang w:val="kk-KZ"/>
        </w:rPr>
      </w:pPr>
      <w:r w:rsidRPr="003E3118">
        <w:rPr>
          <w:rStyle w:val="400pt"/>
          <w:sz w:val="28"/>
          <w:szCs w:val="28"/>
        </w:rPr>
        <w:t>Если наименование состоит из двух предложений, их разделяют точкой.</w:t>
      </w:r>
    </w:p>
    <w:p w:rsidR="003E3118" w:rsidRPr="003E3118" w:rsidRDefault="003E3118" w:rsidP="003E3118">
      <w:pPr>
        <w:pStyle w:val="400"/>
        <w:shd w:val="clear" w:color="auto" w:fill="auto"/>
        <w:spacing w:line="274" w:lineRule="exact"/>
        <w:ind w:left="20" w:firstLine="560"/>
        <w:rPr>
          <w:sz w:val="28"/>
          <w:szCs w:val="28"/>
          <w:lang w:val="kk-KZ"/>
        </w:rPr>
      </w:pPr>
    </w:p>
    <w:p w:rsidR="003E3118" w:rsidRPr="003E3118" w:rsidRDefault="003E3118" w:rsidP="003E3118">
      <w:pPr>
        <w:pStyle w:val="400"/>
        <w:numPr>
          <w:ilvl w:val="0"/>
          <w:numId w:val="6"/>
        </w:numPr>
        <w:shd w:val="clear" w:color="auto" w:fill="auto"/>
        <w:spacing w:line="274" w:lineRule="exact"/>
        <w:ind w:left="20" w:right="20" w:firstLine="560"/>
        <w:rPr>
          <w:sz w:val="28"/>
          <w:szCs w:val="28"/>
        </w:rPr>
      </w:pPr>
      <w:r w:rsidRPr="003E3118">
        <w:rPr>
          <w:rStyle w:val="400pt"/>
          <w:sz w:val="28"/>
          <w:szCs w:val="28"/>
        </w:rPr>
        <w:t xml:space="preserve"> </w:t>
      </w:r>
      <w:r w:rsidRPr="003E3118">
        <w:rPr>
          <w:rStyle w:val="400pt"/>
          <w:b/>
          <w:sz w:val="28"/>
          <w:szCs w:val="28"/>
        </w:rPr>
        <w:t>Страницы</w:t>
      </w:r>
      <w:r w:rsidRPr="003E3118">
        <w:rPr>
          <w:rStyle w:val="400pt"/>
          <w:sz w:val="28"/>
          <w:szCs w:val="28"/>
        </w:rPr>
        <w:t xml:space="preserve"> дипломной работы (проекта) следует нумеровать </w:t>
      </w:r>
      <w:r w:rsidRPr="003E3118">
        <w:rPr>
          <w:rStyle w:val="400pt"/>
          <w:b/>
          <w:sz w:val="28"/>
          <w:szCs w:val="28"/>
        </w:rPr>
        <w:t>арабскими цифрами</w:t>
      </w:r>
      <w:r w:rsidRPr="003E3118">
        <w:rPr>
          <w:rStyle w:val="400pt"/>
          <w:sz w:val="28"/>
          <w:szCs w:val="28"/>
        </w:rPr>
        <w:t xml:space="preserve">, соблюдая </w:t>
      </w:r>
      <w:r w:rsidRPr="003E3118">
        <w:rPr>
          <w:rStyle w:val="400pt"/>
          <w:b/>
          <w:sz w:val="28"/>
          <w:szCs w:val="28"/>
        </w:rPr>
        <w:t>сквозную нумерацию</w:t>
      </w:r>
      <w:r w:rsidRPr="003E3118">
        <w:rPr>
          <w:rStyle w:val="400pt"/>
          <w:sz w:val="28"/>
          <w:szCs w:val="28"/>
        </w:rPr>
        <w:t xml:space="preserve"> по всему тексту. Номер страницы проставляют </w:t>
      </w:r>
      <w:r w:rsidRPr="003E3118">
        <w:rPr>
          <w:rStyle w:val="400pt"/>
          <w:b/>
          <w:sz w:val="28"/>
          <w:szCs w:val="28"/>
        </w:rPr>
        <w:t>в центре нижней части листа без точки</w:t>
      </w:r>
      <w:r w:rsidRPr="003E3118">
        <w:rPr>
          <w:rStyle w:val="400pt"/>
          <w:sz w:val="28"/>
          <w:szCs w:val="28"/>
        </w:rPr>
        <w:t>.</w:t>
      </w:r>
    </w:p>
    <w:p w:rsidR="003E3118" w:rsidRPr="003E3118" w:rsidRDefault="003E3118" w:rsidP="003E3118">
      <w:pPr>
        <w:pStyle w:val="400"/>
        <w:numPr>
          <w:ilvl w:val="0"/>
          <w:numId w:val="6"/>
        </w:numPr>
        <w:shd w:val="clear" w:color="auto" w:fill="auto"/>
        <w:spacing w:line="274" w:lineRule="exact"/>
        <w:ind w:left="20" w:right="20" w:firstLine="560"/>
        <w:rPr>
          <w:sz w:val="28"/>
          <w:szCs w:val="28"/>
        </w:rPr>
      </w:pPr>
      <w:r w:rsidRPr="003E3118">
        <w:rPr>
          <w:rStyle w:val="400pt"/>
          <w:sz w:val="28"/>
          <w:szCs w:val="28"/>
        </w:rPr>
        <w:t xml:space="preserve"> Титульный лист</w:t>
      </w:r>
      <w:r w:rsidR="00A4597D">
        <w:rPr>
          <w:rStyle w:val="400pt"/>
          <w:sz w:val="28"/>
          <w:szCs w:val="28"/>
          <w:lang w:val="kk-KZ"/>
        </w:rPr>
        <w:t>, реферат, содержание</w:t>
      </w:r>
      <w:r w:rsidRPr="003E3118">
        <w:rPr>
          <w:rStyle w:val="400pt"/>
          <w:sz w:val="28"/>
          <w:szCs w:val="28"/>
        </w:rPr>
        <w:t xml:space="preserve"> включа</w:t>
      </w:r>
      <w:r w:rsidR="00A4597D">
        <w:rPr>
          <w:rStyle w:val="400pt"/>
          <w:sz w:val="28"/>
          <w:szCs w:val="28"/>
          <w:lang w:val="kk-KZ"/>
        </w:rPr>
        <w:t>ю</w:t>
      </w:r>
      <w:r w:rsidRPr="003E3118">
        <w:rPr>
          <w:rStyle w:val="400pt"/>
          <w:sz w:val="28"/>
          <w:szCs w:val="28"/>
        </w:rPr>
        <w:t xml:space="preserve">тся в общую нумерацию страниц. Номер страницы </w:t>
      </w:r>
      <w:r w:rsidR="00A4597D">
        <w:rPr>
          <w:rStyle w:val="400pt"/>
          <w:sz w:val="28"/>
          <w:szCs w:val="28"/>
          <w:lang w:val="kk-KZ"/>
        </w:rPr>
        <w:t xml:space="preserve"> </w:t>
      </w:r>
      <w:r w:rsidRPr="003E3118">
        <w:rPr>
          <w:rStyle w:val="400pt"/>
          <w:sz w:val="28"/>
          <w:szCs w:val="28"/>
        </w:rPr>
        <w:t>не проставляют.</w:t>
      </w:r>
    </w:p>
    <w:p w:rsidR="0091554D" w:rsidRDefault="0091554D" w:rsidP="003E3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1554D" w:rsidRPr="00E72FD8" w:rsidRDefault="0091554D" w:rsidP="00E72F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554D" w:rsidRPr="00E72FD8" w:rsidSect="0091554D">
      <w:footerReference w:type="default" r:id="rId8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BB" w:rsidRDefault="009347BB" w:rsidP="005C40D1">
      <w:pPr>
        <w:spacing w:after="0" w:line="240" w:lineRule="auto"/>
      </w:pPr>
      <w:r>
        <w:separator/>
      </w:r>
    </w:p>
  </w:endnote>
  <w:endnote w:type="continuationSeparator" w:id="1">
    <w:p w:rsidR="009347BB" w:rsidRDefault="009347BB" w:rsidP="005C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D1" w:rsidRDefault="005C40D1">
    <w:pPr>
      <w:pStyle w:val="a6"/>
      <w:jc w:val="center"/>
    </w:pPr>
  </w:p>
  <w:p w:rsidR="005C40D1" w:rsidRDefault="005C40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BB" w:rsidRDefault="009347BB" w:rsidP="005C40D1">
      <w:pPr>
        <w:spacing w:after="0" w:line="240" w:lineRule="auto"/>
      </w:pPr>
      <w:r>
        <w:separator/>
      </w:r>
    </w:p>
  </w:footnote>
  <w:footnote w:type="continuationSeparator" w:id="1">
    <w:p w:rsidR="009347BB" w:rsidRDefault="009347BB" w:rsidP="005C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7AD"/>
    <w:multiLevelType w:val="hybridMultilevel"/>
    <w:tmpl w:val="8910CB60"/>
    <w:lvl w:ilvl="0" w:tplc="AC1EAA5E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0400E44"/>
    <w:multiLevelType w:val="multilevel"/>
    <w:tmpl w:val="E7EAB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B5AD9"/>
    <w:multiLevelType w:val="hybridMultilevel"/>
    <w:tmpl w:val="CCAA4886"/>
    <w:lvl w:ilvl="0" w:tplc="80D26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62AE4"/>
    <w:multiLevelType w:val="multilevel"/>
    <w:tmpl w:val="40709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3753"/>
    <w:multiLevelType w:val="multilevel"/>
    <w:tmpl w:val="4C5CFDA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977AF"/>
    <w:multiLevelType w:val="multilevel"/>
    <w:tmpl w:val="A00C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3B7"/>
    <w:rsid w:val="000E44B9"/>
    <w:rsid w:val="00212AB1"/>
    <w:rsid w:val="002473E0"/>
    <w:rsid w:val="003E3118"/>
    <w:rsid w:val="005C40D1"/>
    <w:rsid w:val="0083469F"/>
    <w:rsid w:val="008B44D3"/>
    <w:rsid w:val="0091554D"/>
    <w:rsid w:val="009347BB"/>
    <w:rsid w:val="00A4597D"/>
    <w:rsid w:val="00A82237"/>
    <w:rsid w:val="00BB13B7"/>
    <w:rsid w:val="00E7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BB13B7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BB13B7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400pt">
    <w:name w:val="Основной текст (40) + Интервал 0 pt"/>
    <w:basedOn w:val="40"/>
    <w:rsid w:val="00BB13B7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400pt0">
    <w:name w:val="Основной текст (40) + Малые прописные;Интервал 0 pt"/>
    <w:basedOn w:val="40"/>
    <w:rsid w:val="00BB13B7"/>
    <w:rPr>
      <w:smallCaps/>
      <w:color w:val="000000"/>
      <w:spacing w:val="1"/>
      <w:w w:val="100"/>
      <w:position w:val="0"/>
      <w:lang w:val="ru-RU" w:eastAsia="ru-RU" w:bidi="ru-RU"/>
    </w:rPr>
  </w:style>
  <w:style w:type="paragraph" w:customStyle="1" w:styleId="30">
    <w:name w:val="Колонтитул (3)"/>
    <w:basedOn w:val="a"/>
    <w:link w:val="3"/>
    <w:rsid w:val="00BB13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0">
    <w:name w:val="Основной текст (40)"/>
    <w:basedOn w:val="a"/>
    <w:link w:val="40"/>
    <w:rsid w:val="00BB13B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3">
    <w:name w:val="List Paragraph"/>
    <w:basedOn w:val="a"/>
    <w:uiPriority w:val="34"/>
    <w:qFormat/>
    <w:rsid w:val="008B44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0D1"/>
  </w:style>
  <w:style w:type="paragraph" w:styleId="a6">
    <w:name w:val="footer"/>
    <w:basedOn w:val="a"/>
    <w:link w:val="a7"/>
    <w:uiPriority w:val="99"/>
    <w:unhideWhenUsed/>
    <w:rsid w:val="005C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2017-05-04T04:07:00Z</dcterms:created>
  <dcterms:modified xsi:type="dcterms:W3CDTF">2017-05-05T04:28:00Z</dcterms:modified>
</cp:coreProperties>
</file>