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8B" w:rsidRPr="00277145" w:rsidRDefault="0024738B" w:rsidP="0024738B">
      <w:pPr>
        <w:pStyle w:val="a5"/>
        <w:ind w:hanging="567"/>
        <w:rPr>
          <w:rFonts w:ascii="Times New Roman" w:hAnsi="Times New Roman" w:cs="Times New Roman"/>
          <w:sz w:val="28"/>
          <w:szCs w:val="28"/>
        </w:rPr>
      </w:pPr>
      <w:r w:rsidRPr="00277145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73323" w:rsidRPr="00277145" w:rsidRDefault="00673323" w:rsidP="002473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38B" w:rsidRPr="001A01EE" w:rsidRDefault="0024738B" w:rsidP="0024738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01EE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24738B" w:rsidRPr="001A01EE" w:rsidRDefault="0024738B" w:rsidP="0027714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EE">
        <w:rPr>
          <w:rFonts w:ascii="Times New Roman" w:hAnsi="Times New Roman" w:cs="Times New Roman"/>
          <w:sz w:val="24"/>
          <w:szCs w:val="24"/>
        </w:rPr>
        <w:t>Кафедр</w:t>
      </w:r>
      <w:r w:rsidR="007E116D" w:rsidRPr="001A01EE">
        <w:rPr>
          <w:rFonts w:ascii="Times New Roman" w:hAnsi="Times New Roman" w:cs="Times New Roman"/>
          <w:sz w:val="24"/>
          <w:szCs w:val="24"/>
        </w:rPr>
        <w:t>а</w:t>
      </w:r>
      <w:r w:rsidRPr="001A01EE">
        <w:rPr>
          <w:rFonts w:ascii="Times New Roman" w:hAnsi="Times New Roman" w:cs="Times New Roman"/>
          <w:sz w:val="24"/>
          <w:szCs w:val="24"/>
        </w:rPr>
        <w:t xml:space="preserve"> </w:t>
      </w:r>
      <w:r w:rsidR="00277145" w:rsidRPr="001A01EE">
        <w:rPr>
          <w:rFonts w:ascii="Times New Roman" w:hAnsi="Times New Roman" w:cs="Times New Roman"/>
          <w:sz w:val="24"/>
          <w:szCs w:val="24"/>
        </w:rPr>
        <w:t>д</w:t>
      </w:r>
      <w:r w:rsidRPr="001A01EE">
        <w:rPr>
          <w:rFonts w:ascii="Times New Roman" w:hAnsi="Times New Roman" w:cs="Times New Roman"/>
          <w:sz w:val="24"/>
          <w:szCs w:val="24"/>
        </w:rPr>
        <w:t xml:space="preserve">ипломатического перевода Казахского национального университета имени </w:t>
      </w:r>
      <w:proofErr w:type="spellStart"/>
      <w:r w:rsidRPr="001A01EE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1A01EE"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673323" w:rsidRPr="001A01EE">
        <w:rPr>
          <w:rFonts w:ascii="Times New Roman" w:hAnsi="Times New Roman" w:cs="Times New Roman"/>
          <w:sz w:val="24"/>
          <w:szCs w:val="24"/>
        </w:rPr>
        <w:t>е</w:t>
      </w:r>
      <w:r w:rsidRPr="001A01EE">
        <w:rPr>
          <w:rFonts w:ascii="Times New Roman" w:hAnsi="Times New Roman" w:cs="Times New Roman"/>
          <w:sz w:val="24"/>
          <w:szCs w:val="24"/>
        </w:rPr>
        <w:t>т Вас принять участие в работе Международной научно-практической конференции «</w:t>
      </w:r>
      <w:r w:rsidRPr="001A01EE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Государственный и иностранный языки в формировании компетентностной модели выпускника исследовательского университета</w:t>
      </w:r>
      <w:r w:rsidRPr="001A01EE">
        <w:rPr>
          <w:rFonts w:ascii="Times New Roman" w:hAnsi="Times New Roman" w:cs="Times New Roman"/>
          <w:sz w:val="24"/>
          <w:szCs w:val="24"/>
        </w:rPr>
        <w:t xml:space="preserve">», которая состоится  </w:t>
      </w:r>
      <w:r w:rsidRPr="001A01EE">
        <w:rPr>
          <w:rFonts w:ascii="Times New Roman" w:hAnsi="Times New Roman" w:cs="Times New Roman"/>
          <w:b/>
          <w:sz w:val="24"/>
          <w:szCs w:val="24"/>
        </w:rPr>
        <w:t>27</w:t>
      </w:r>
      <w:r w:rsidR="006B1F6E">
        <w:rPr>
          <w:rFonts w:ascii="Times New Roman" w:hAnsi="Times New Roman" w:cs="Times New Roman"/>
          <w:b/>
          <w:sz w:val="24"/>
          <w:szCs w:val="24"/>
        </w:rPr>
        <w:t>-28</w:t>
      </w:r>
      <w:r w:rsidRPr="001A01EE">
        <w:rPr>
          <w:rFonts w:ascii="Times New Roman" w:hAnsi="Times New Roman" w:cs="Times New Roman"/>
          <w:b/>
          <w:sz w:val="24"/>
          <w:szCs w:val="24"/>
        </w:rPr>
        <w:t xml:space="preserve"> ноября 2014 года.</w:t>
      </w:r>
    </w:p>
    <w:p w:rsidR="00634D5B" w:rsidRPr="001A01EE" w:rsidRDefault="00634D5B" w:rsidP="00634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4D5B">
        <w:rPr>
          <w:rFonts w:ascii="Times New Roman" w:hAnsi="Times New Roman" w:cs="Times New Roman"/>
          <w:sz w:val="24"/>
          <w:szCs w:val="24"/>
          <w:lang w:val="kk-KZ"/>
        </w:rPr>
        <w:t xml:space="preserve">В рамках конференции планируется обсудить широкий круг вопросов, связанных с инновационными подходами к языковой подготовке </w:t>
      </w:r>
      <w:r w:rsidRPr="00634D5B">
        <w:rPr>
          <w:rFonts w:ascii="Times New Roman" w:hAnsi="Times New Roman" w:cs="Times New Roman"/>
          <w:bCs/>
          <w:sz w:val="24"/>
          <w:szCs w:val="24"/>
          <w:lang w:val="kk-KZ"/>
        </w:rPr>
        <w:t>специалистов, профессиональная деятельность которых тесно связана с владением иностранным языком</w:t>
      </w:r>
      <w:r w:rsidRPr="00634D5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34D5B" w:rsidRPr="001A01EE" w:rsidRDefault="00634D5B" w:rsidP="00634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24738B" w:rsidRPr="001A01EE" w:rsidRDefault="00E941B9" w:rsidP="009931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1EE">
        <w:rPr>
          <w:rFonts w:ascii="Times New Roman" w:hAnsi="Times New Roman" w:cs="Times New Roman"/>
          <w:b/>
          <w:i/>
          <w:sz w:val="24"/>
          <w:szCs w:val="24"/>
        </w:rPr>
        <w:t>Направления работы конференции</w:t>
      </w:r>
      <w:r w:rsidR="0024738B" w:rsidRPr="001A01E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7145" w:rsidRPr="001A01EE" w:rsidRDefault="00277145" w:rsidP="002771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01EE">
        <w:rPr>
          <w:rFonts w:ascii="Times New Roman" w:hAnsi="Times New Roman"/>
          <w:sz w:val="24"/>
          <w:szCs w:val="24"/>
          <w:lang w:val="kk-KZ"/>
        </w:rPr>
        <w:t>Формирование компетентностной модели выпускника исследовательского университета: тенденции и инновации.</w:t>
      </w:r>
    </w:p>
    <w:p w:rsidR="0024738B" w:rsidRPr="001A01EE" w:rsidRDefault="0024738B" w:rsidP="002473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1EE">
        <w:rPr>
          <w:rFonts w:ascii="Times New Roman" w:hAnsi="Times New Roman"/>
          <w:sz w:val="24"/>
          <w:szCs w:val="24"/>
        </w:rPr>
        <w:t xml:space="preserve">Современные проблемы лингводидактики и методики преподавания </w:t>
      </w:r>
      <w:r w:rsidR="00277145" w:rsidRPr="001A01EE">
        <w:rPr>
          <w:rFonts w:ascii="Times New Roman" w:hAnsi="Times New Roman"/>
          <w:sz w:val="24"/>
          <w:szCs w:val="24"/>
        </w:rPr>
        <w:t>государственного и иностранных языков.</w:t>
      </w:r>
    </w:p>
    <w:p w:rsidR="00634D5B" w:rsidRPr="001A01EE" w:rsidRDefault="00634D5B" w:rsidP="00634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D5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Иностранный язык для специальных и академических целей</w:t>
      </w:r>
      <w:r w:rsidRPr="001A01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634D5B" w:rsidRPr="00634D5B" w:rsidRDefault="00634D5B" w:rsidP="00634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D5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Лингвистический анализ политического </w:t>
      </w:r>
      <w:proofErr w:type="spellStart"/>
      <w:r w:rsidRPr="00634D5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дискурса</w:t>
      </w:r>
      <w:proofErr w:type="spellEnd"/>
      <w:r w:rsidRPr="001A01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E941B9" w:rsidRPr="001A01EE" w:rsidRDefault="00E941B9" w:rsidP="00E941B9">
      <w:pPr>
        <w:pStyle w:val="p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1A01EE">
        <w:rPr>
          <w:rFonts w:ascii="Times New Roman" w:hAnsi="Times New Roman"/>
          <w:lang w:val="ru-RU"/>
        </w:rPr>
        <w:t xml:space="preserve">Сопоставительное изучение </w:t>
      </w:r>
      <w:proofErr w:type="gramStart"/>
      <w:r w:rsidRPr="001A01EE">
        <w:rPr>
          <w:rFonts w:ascii="Times New Roman" w:hAnsi="Times New Roman"/>
          <w:lang w:val="ru-RU"/>
        </w:rPr>
        <w:t>казахского</w:t>
      </w:r>
      <w:proofErr w:type="gramEnd"/>
      <w:r w:rsidRPr="001A01EE">
        <w:rPr>
          <w:rFonts w:ascii="Times New Roman" w:hAnsi="Times New Roman"/>
          <w:lang w:val="ru-RU"/>
        </w:rPr>
        <w:t xml:space="preserve"> и других языков: лингвистический и методический аспекты.</w:t>
      </w:r>
    </w:p>
    <w:p w:rsidR="00E941B9" w:rsidRPr="001A01EE" w:rsidRDefault="00E941B9" w:rsidP="00E941B9">
      <w:pPr>
        <w:pStyle w:val="p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1A01EE">
        <w:rPr>
          <w:rFonts w:ascii="Times New Roman" w:hAnsi="Times New Roman"/>
          <w:lang w:val="ru-RU"/>
        </w:rPr>
        <w:t>Перевод как средство межкультурного взаимопонимания, предмет изучения и обучения.</w:t>
      </w:r>
    </w:p>
    <w:p w:rsidR="00E941B9" w:rsidRPr="001A01EE" w:rsidRDefault="00E941B9" w:rsidP="00E941B9">
      <w:pPr>
        <w:pStyle w:val="p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1A01EE">
        <w:rPr>
          <w:rFonts w:ascii="Times New Roman" w:hAnsi="Times New Roman"/>
          <w:lang w:val="ru-RU"/>
        </w:rPr>
        <w:t>Проблемы иноязычного коммуникативного образования.</w:t>
      </w:r>
    </w:p>
    <w:p w:rsidR="00634D5B" w:rsidRPr="001A01EE" w:rsidRDefault="00634D5B" w:rsidP="00E941B9">
      <w:pPr>
        <w:pStyle w:val="p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1A01EE">
        <w:rPr>
          <w:rFonts w:ascii="Times New Roman" w:hAnsi="Times New Roman"/>
          <w:lang w:val="ru-RU"/>
        </w:rPr>
        <w:t>Новые технологии в языковой подготовке специалистов-международников.</w:t>
      </w:r>
    </w:p>
    <w:p w:rsidR="00E941B9" w:rsidRPr="001A01EE" w:rsidRDefault="00E941B9" w:rsidP="00E941B9">
      <w:pPr>
        <w:pStyle w:val="p"/>
        <w:spacing w:before="0" w:beforeAutospacing="0" w:after="0" w:afterAutospacing="0"/>
        <w:ind w:left="360"/>
        <w:jc w:val="both"/>
        <w:rPr>
          <w:rFonts w:ascii="Times New Roman" w:hAnsi="Times New Roman"/>
          <w:lang w:val="ru-RU"/>
        </w:rPr>
      </w:pPr>
    </w:p>
    <w:p w:rsidR="00634D5B" w:rsidRPr="00634D5B" w:rsidRDefault="00634D5B" w:rsidP="001A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D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программу конференции будут также включены семинары и </w:t>
      </w:r>
      <w:r w:rsidR="003F44E9" w:rsidRPr="001A01EE">
        <w:rPr>
          <w:rFonts w:ascii="Times New Roman" w:eastAsia="Times New Roman" w:hAnsi="Times New Roman" w:cs="Times New Roman"/>
          <w:color w:val="333333"/>
          <w:sz w:val="24"/>
          <w:szCs w:val="24"/>
        </w:rPr>
        <w:t>мастер-классы</w:t>
      </w:r>
      <w:r w:rsidRPr="00634D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4D5B" w:rsidRPr="00634D5B" w:rsidRDefault="00634D5B" w:rsidP="001A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D5B">
        <w:rPr>
          <w:rFonts w:ascii="Times New Roman" w:eastAsia="Times New Roman" w:hAnsi="Times New Roman" w:cs="Times New Roman"/>
          <w:color w:val="333333"/>
          <w:sz w:val="24"/>
          <w:szCs w:val="24"/>
        </w:rPr>
        <w:t>Оргкомитет принимает на указанный ниже электронный адрес заявки от участников конференции с предложениями о проведении авторских мастер-классов и интерактивных семинаров в рамках объявленной тематики до 15 </w:t>
      </w:r>
      <w:r w:rsidR="003F44E9" w:rsidRPr="001A01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ноября </w:t>
      </w:r>
      <w:r w:rsidRPr="00634D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 года.</w:t>
      </w:r>
    </w:p>
    <w:p w:rsidR="00634D5B" w:rsidRPr="00634D5B" w:rsidRDefault="00634D5B" w:rsidP="001A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D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результатам конференции участники, посетившие все пленарные и секционные заседания, а также указанные в программе семинары, могут получить </w:t>
      </w:r>
      <w:r w:rsidRPr="00634D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сертификат установленного образца о прохождении курса повышения квалификации</w:t>
      </w:r>
      <w:r w:rsidRPr="00634D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(количество часов и список обязательных для посещения семинаров будут уточнены дополнительно).</w:t>
      </w:r>
    </w:p>
    <w:p w:rsidR="00634D5B" w:rsidRPr="00634D5B" w:rsidRDefault="00634D5B" w:rsidP="001A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4D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Регламент выступлений</w:t>
      </w:r>
      <w:r w:rsidRPr="00634D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секции — до 15 мин.</w:t>
      </w:r>
    </w:p>
    <w:p w:rsidR="00634D5B" w:rsidRPr="00634D5B" w:rsidRDefault="000E2F77" w:rsidP="001A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</w:t>
      </w:r>
      <w:r w:rsidR="00634D5B" w:rsidRPr="00634D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Рабочие языки конференции</w:t>
      </w:r>
      <w:r w:rsidR="00634D5B" w:rsidRPr="00634D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</w:t>
      </w:r>
      <w:r w:rsidR="003F44E9" w:rsidRPr="001A01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казахский, </w:t>
      </w:r>
      <w:r w:rsidR="00634D5B" w:rsidRPr="00634D5B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русский и английский.</w:t>
      </w:r>
    </w:p>
    <w:p w:rsidR="00634D5B" w:rsidRPr="00634D5B" w:rsidRDefault="00634D5B" w:rsidP="001A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1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итогам работы конференции планируется публикация материалов выступлений (объемом не более шести страниц). К публикации будут приняты материалы докладов только </w:t>
      </w:r>
      <w:r w:rsidRPr="006B1F6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очных</w:t>
      </w:r>
      <w:r w:rsidRPr="006B1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участников, соответствующие тематике конференции и оформленные согласно правилам.</w:t>
      </w:r>
    </w:p>
    <w:p w:rsidR="00634D5B" w:rsidRPr="001A01EE" w:rsidRDefault="00634D5B" w:rsidP="001A01EE">
      <w:pPr>
        <w:pStyle w:val="a7"/>
        <w:spacing w:before="0" w:beforeAutospacing="0" w:after="0" w:afterAutospacing="0"/>
        <w:ind w:firstLine="567"/>
        <w:jc w:val="both"/>
        <w:rPr>
          <w:color w:val="333333"/>
        </w:rPr>
      </w:pPr>
      <w:r w:rsidRPr="001A01EE">
        <w:rPr>
          <w:color w:val="333333"/>
        </w:rPr>
        <w:t xml:space="preserve">Для участия в конференции необходимо </w:t>
      </w:r>
      <w:r w:rsidRPr="001A01EE">
        <w:rPr>
          <w:b/>
          <w:bCs/>
          <w:color w:val="333333"/>
        </w:rPr>
        <w:t xml:space="preserve">до 15 </w:t>
      </w:r>
      <w:r w:rsidR="003F44E9" w:rsidRPr="001A01EE">
        <w:rPr>
          <w:b/>
          <w:bCs/>
          <w:color w:val="333333"/>
        </w:rPr>
        <w:t xml:space="preserve">ноября </w:t>
      </w:r>
      <w:r w:rsidRPr="001A01EE">
        <w:rPr>
          <w:b/>
          <w:bCs/>
          <w:color w:val="333333"/>
        </w:rPr>
        <w:t xml:space="preserve"> 2015 года</w:t>
      </w:r>
      <w:r w:rsidRPr="001A01EE">
        <w:rPr>
          <w:color w:val="333333"/>
        </w:rPr>
        <w:t xml:space="preserve"> направить на электронный адрес оргкомитета</w:t>
      </w:r>
      <w:r w:rsidR="001A01EE" w:rsidRPr="001A01EE">
        <w:rPr>
          <w:color w:val="333333"/>
        </w:rPr>
        <w:t xml:space="preserve"> </w:t>
      </w:r>
      <w:hyperlink r:id="rId5" w:history="1">
        <w:r w:rsidR="001A01EE" w:rsidRPr="001A01EE">
          <w:rPr>
            <w:rStyle w:val="a3"/>
            <w:lang w:val="en-US"/>
          </w:rPr>
          <w:t>z</w:t>
        </w:r>
        <w:r w:rsidR="001A01EE" w:rsidRPr="001A01EE">
          <w:rPr>
            <w:rStyle w:val="a3"/>
          </w:rPr>
          <w:t>.</w:t>
        </w:r>
        <w:r w:rsidR="001A01EE" w:rsidRPr="001A01EE">
          <w:rPr>
            <w:rStyle w:val="a3"/>
            <w:lang w:val="en-US"/>
          </w:rPr>
          <w:t>b</w:t>
        </w:r>
        <w:r w:rsidR="001A01EE" w:rsidRPr="001A01EE">
          <w:rPr>
            <w:rStyle w:val="a3"/>
          </w:rPr>
          <w:t>imagambetova@</w:t>
        </w:r>
        <w:r w:rsidR="001A01EE" w:rsidRPr="001A01EE">
          <w:rPr>
            <w:rStyle w:val="a3"/>
            <w:lang w:val="en-US"/>
          </w:rPr>
          <w:t>inbox</w:t>
        </w:r>
        <w:r w:rsidR="001A01EE" w:rsidRPr="001A01EE">
          <w:rPr>
            <w:rStyle w:val="a3"/>
          </w:rPr>
          <w:t>.</w:t>
        </w:r>
        <w:r w:rsidR="001A01EE" w:rsidRPr="001A01EE">
          <w:rPr>
            <w:rStyle w:val="a3"/>
            <w:lang w:val="en-US"/>
          </w:rPr>
          <w:t>ru</w:t>
        </w:r>
      </w:hyperlink>
      <w:r w:rsidR="001A01EE" w:rsidRPr="001A01EE">
        <w:t>. заявку с</w:t>
      </w:r>
      <w:r w:rsidRPr="001A01EE">
        <w:rPr>
          <w:color w:val="333333"/>
        </w:rPr>
        <w:t> краткой аннотацией выступления на </w:t>
      </w:r>
      <w:r w:rsidR="00C13C07">
        <w:rPr>
          <w:color w:val="333333"/>
        </w:rPr>
        <w:t xml:space="preserve">казахском, </w:t>
      </w:r>
      <w:r w:rsidRPr="001A01EE">
        <w:rPr>
          <w:color w:val="333333"/>
        </w:rPr>
        <w:t>русском и английском языках</w:t>
      </w:r>
      <w:r w:rsidR="00C13C07">
        <w:rPr>
          <w:color w:val="333333"/>
        </w:rPr>
        <w:t>.</w:t>
      </w:r>
      <w:r w:rsidRPr="001A01EE">
        <w:rPr>
          <w:color w:val="333333"/>
        </w:rPr>
        <w:t xml:space="preserve"> </w:t>
      </w:r>
    </w:p>
    <w:p w:rsidR="003F44E9" w:rsidRPr="001A01EE" w:rsidRDefault="00634D5B" w:rsidP="001A01EE">
      <w:pPr>
        <w:pStyle w:val="a7"/>
        <w:spacing w:before="0" w:beforeAutospacing="0" w:after="0" w:afterAutospacing="0"/>
        <w:ind w:firstLine="567"/>
        <w:jc w:val="both"/>
        <w:rPr>
          <w:color w:val="333333"/>
        </w:rPr>
      </w:pPr>
      <w:r w:rsidRPr="001A01EE">
        <w:rPr>
          <w:color w:val="333333"/>
        </w:rPr>
        <w:t xml:space="preserve">Регистрационный сбор за участие в конференции составляет </w:t>
      </w:r>
      <w:r w:rsidR="001A01EE" w:rsidRPr="001A01EE">
        <w:rPr>
          <w:b/>
          <w:bCs/>
          <w:color w:val="333333"/>
        </w:rPr>
        <w:t>4</w:t>
      </w:r>
      <w:r w:rsidR="003F44E9" w:rsidRPr="001A01EE">
        <w:rPr>
          <w:b/>
          <w:bCs/>
          <w:color w:val="333333"/>
        </w:rPr>
        <w:t>000 тенге</w:t>
      </w:r>
      <w:r w:rsidRPr="001A01EE">
        <w:rPr>
          <w:color w:val="333333"/>
        </w:rPr>
        <w:t xml:space="preserve"> и включает пакет участника конференции</w:t>
      </w:r>
      <w:r w:rsidR="003F44E9" w:rsidRPr="001A01EE">
        <w:rPr>
          <w:color w:val="333333"/>
        </w:rPr>
        <w:t xml:space="preserve"> и</w:t>
      </w:r>
      <w:r w:rsidRPr="001A01EE">
        <w:rPr>
          <w:color w:val="333333"/>
        </w:rPr>
        <w:t xml:space="preserve"> кофе-паузы</w:t>
      </w:r>
      <w:r w:rsidR="003F44E9" w:rsidRPr="001A01EE">
        <w:rPr>
          <w:color w:val="333333"/>
        </w:rPr>
        <w:t>.</w:t>
      </w:r>
      <w:r w:rsidRPr="001A01EE">
        <w:rPr>
          <w:color w:val="333333"/>
        </w:rPr>
        <w:t xml:space="preserve"> </w:t>
      </w:r>
    </w:p>
    <w:p w:rsidR="00634D5B" w:rsidRPr="001A01EE" w:rsidRDefault="00634D5B" w:rsidP="00921709">
      <w:pPr>
        <w:pStyle w:val="a7"/>
        <w:spacing w:before="0" w:beforeAutospacing="0" w:after="0" w:afterAutospacing="0"/>
        <w:ind w:firstLine="567"/>
        <w:jc w:val="both"/>
        <w:rPr>
          <w:color w:val="333333"/>
        </w:rPr>
      </w:pPr>
      <w:r w:rsidRPr="001A01EE">
        <w:rPr>
          <w:color w:val="333333"/>
        </w:rPr>
        <w:t xml:space="preserve">Вопросы, связанные с работой конференции, можно присылать на электронный адрес </w:t>
      </w:r>
      <w:hyperlink r:id="rId6" w:history="1">
        <w:r w:rsidR="001A01EE" w:rsidRPr="001A01EE">
          <w:rPr>
            <w:rStyle w:val="a3"/>
            <w:lang w:val="en-US"/>
          </w:rPr>
          <w:t>z</w:t>
        </w:r>
        <w:r w:rsidR="001A01EE" w:rsidRPr="001A01EE">
          <w:rPr>
            <w:rStyle w:val="a3"/>
          </w:rPr>
          <w:t>.</w:t>
        </w:r>
        <w:r w:rsidR="001A01EE" w:rsidRPr="001A01EE">
          <w:rPr>
            <w:rStyle w:val="a3"/>
            <w:lang w:val="en-US"/>
          </w:rPr>
          <w:t>b</w:t>
        </w:r>
        <w:r w:rsidR="001A01EE" w:rsidRPr="001A01EE">
          <w:rPr>
            <w:rStyle w:val="a3"/>
          </w:rPr>
          <w:t>imagambetova@</w:t>
        </w:r>
        <w:r w:rsidR="001A01EE" w:rsidRPr="001A01EE">
          <w:rPr>
            <w:rStyle w:val="a3"/>
            <w:lang w:val="en-US"/>
          </w:rPr>
          <w:t>inbox</w:t>
        </w:r>
        <w:r w:rsidR="001A01EE" w:rsidRPr="001A01EE">
          <w:rPr>
            <w:rStyle w:val="a3"/>
          </w:rPr>
          <w:t>.</w:t>
        </w:r>
        <w:r w:rsidR="001A01EE" w:rsidRPr="001A01EE">
          <w:rPr>
            <w:rStyle w:val="a3"/>
            <w:lang w:val="en-US"/>
          </w:rPr>
          <w:t>ru</w:t>
        </w:r>
      </w:hyperlink>
      <w:r w:rsidRPr="001A01EE">
        <w:rPr>
          <w:color w:val="333333"/>
        </w:rPr>
        <w:t>.</w:t>
      </w:r>
    </w:p>
    <w:p w:rsidR="000E2F77" w:rsidRDefault="000E2F77" w:rsidP="001A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A01EE" w:rsidRPr="000E2F77" w:rsidRDefault="001A01EE" w:rsidP="001A01EE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0E2F77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Заявка </w:t>
      </w:r>
      <w:r w:rsidR="0099315F" w:rsidRPr="000E2F77">
        <w:rPr>
          <w:b/>
          <w:i/>
          <w:sz w:val="28"/>
          <w:szCs w:val="28"/>
        </w:rPr>
        <w:t>на участие</w:t>
      </w:r>
    </w:p>
    <w:p w:rsidR="001A01EE" w:rsidRDefault="001A01EE" w:rsidP="001A01EE">
      <w:pPr>
        <w:autoSpaceDE w:val="0"/>
        <w:autoSpaceDN w:val="0"/>
        <w:adjustRightInd w:val="0"/>
        <w:spacing w:after="0" w:line="240" w:lineRule="auto"/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сведения об авторе (Фамилия, имя, отчество)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место работы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ученую степень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ученое звание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почтовый адрес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телефон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proofErr w:type="spellStart"/>
            <w:r>
              <w:t>e-mail</w:t>
            </w:r>
            <w:proofErr w:type="spellEnd"/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название статьи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название секции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  <w:tr w:rsidR="001A01EE" w:rsidTr="001A01EE"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  <w:r>
              <w:t>аннотация (не более 50 слов)</w:t>
            </w:r>
          </w:p>
        </w:tc>
        <w:tc>
          <w:tcPr>
            <w:tcW w:w="4927" w:type="dxa"/>
          </w:tcPr>
          <w:p w:rsidR="001A01EE" w:rsidRDefault="001A01EE" w:rsidP="001A01EE">
            <w:pPr>
              <w:autoSpaceDE w:val="0"/>
              <w:autoSpaceDN w:val="0"/>
              <w:adjustRightInd w:val="0"/>
            </w:pPr>
          </w:p>
        </w:tc>
      </w:tr>
    </w:tbl>
    <w:p w:rsidR="001A01EE" w:rsidRDefault="001A01EE" w:rsidP="001A01EE">
      <w:pPr>
        <w:autoSpaceDE w:val="0"/>
        <w:autoSpaceDN w:val="0"/>
        <w:adjustRightInd w:val="0"/>
        <w:spacing w:after="0" w:line="240" w:lineRule="auto"/>
      </w:pPr>
    </w:p>
    <w:p w:rsidR="0099315F" w:rsidRDefault="0099315F" w:rsidP="000E2F77">
      <w:pPr>
        <w:pStyle w:val="a7"/>
        <w:ind w:firstLine="567"/>
        <w:jc w:val="both"/>
      </w:pPr>
      <w:r w:rsidRPr="000E2F77">
        <w:rPr>
          <w:b/>
          <w:i/>
        </w:rPr>
        <w:t>Требования к оформлению статьи:</w:t>
      </w:r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 формат страницы А</w:t>
      </w:r>
      <w:proofErr w:type="gramStart"/>
      <w:r>
        <w:t>4</w:t>
      </w:r>
      <w:proofErr w:type="gramEnd"/>
      <w:r>
        <w:t xml:space="preserve">, поля: сверху, слева, справа – 2 см, снизу – 2,5 см,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(кегль) - 14, межстрочный интервал - одинарный, абзацный отступ – 1 см, выравнивание по ширине, ориентация - книжная, без простановки страниц, без переносов, желательно без постраничных сносок.</w:t>
      </w:r>
      <w:r w:rsidR="000E2F77">
        <w:t xml:space="preserve"> </w:t>
      </w:r>
      <w:r>
        <w:t>На первой строке строчными буквами - фамилия и инициалы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на следующей строке - полное название вуза, город. Название статьи - по центру, без отступа, прописными буквами, шрифт - жирный. Через пустую строку следует те</w:t>
      </w:r>
      <w:proofErr w:type="gramStart"/>
      <w:r>
        <w:t>кст ст</w:t>
      </w:r>
      <w:proofErr w:type="gramEnd"/>
      <w:r>
        <w:t>атьи – выравнивание по ширине. Ссылки в тексте оформляются в круглых скобках (2) по следованию ссылок в списке литературы. Список литературы приводится в алфавитном порядке в конце статьи.</w:t>
      </w:r>
    </w:p>
    <w:p w:rsidR="0099315F" w:rsidRPr="000E2F77" w:rsidRDefault="000E2F77" w:rsidP="000E2F77">
      <w:pPr>
        <w:pStyle w:val="a7"/>
        <w:ind w:firstLine="567"/>
        <w:rPr>
          <w:b/>
          <w:i/>
        </w:rPr>
      </w:pPr>
      <w:r w:rsidRPr="000E2F77">
        <w:rPr>
          <w:b/>
          <w:i/>
        </w:rPr>
        <w:t>Образец</w:t>
      </w:r>
      <w:r w:rsidR="0099315F" w:rsidRPr="000E2F77">
        <w:rPr>
          <w:b/>
          <w:i/>
        </w:rPr>
        <w:t xml:space="preserve"> оформления статьи:</w:t>
      </w:r>
    </w:p>
    <w:p w:rsidR="0099315F" w:rsidRDefault="0099315F" w:rsidP="0099315F">
      <w:pPr>
        <w:pStyle w:val="a7"/>
      </w:pPr>
      <w:proofErr w:type="spellStart"/>
      <w:r>
        <w:t>Бишимбаева</w:t>
      </w:r>
      <w:proofErr w:type="spellEnd"/>
      <w:r>
        <w:t xml:space="preserve"> О.Ю., </w:t>
      </w:r>
      <w:proofErr w:type="spellStart"/>
      <w:r>
        <w:t>Копбаева</w:t>
      </w:r>
      <w:proofErr w:type="spellEnd"/>
      <w:r>
        <w:t xml:space="preserve"> А.Л.</w:t>
      </w:r>
      <w:r>
        <w:br/>
        <w:t>Казахский  национальный  университет</w:t>
      </w:r>
      <w:r w:rsidR="001A01EE">
        <w:t xml:space="preserve"> имени </w:t>
      </w:r>
      <w:proofErr w:type="spellStart"/>
      <w:r w:rsidR="001A01EE">
        <w:t>аль-Фараби</w:t>
      </w:r>
      <w:proofErr w:type="spellEnd"/>
      <w:r>
        <w:t xml:space="preserve">, г. </w:t>
      </w:r>
      <w:proofErr w:type="spellStart"/>
      <w:r>
        <w:t>Алматы</w:t>
      </w:r>
      <w:proofErr w:type="spellEnd"/>
    </w:p>
    <w:p w:rsidR="0099315F" w:rsidRDefault="0099315F" w:rsidP="0099315F">
      <w:pPr>
        <w:pStyle w:val="a7"/>
      </w:pPr>
      <w:r>
        <w:t>НАЗВАНИЕ</w:t>
      </w:r>
      <w:r>
        <w:br/>
        <w:t>Аннотация</w:t>
      </w:r>
      <w:r>
        <w:br/>
        <w:t>…..</w:t>
      </w:r>
      <w:r>
        <w:br/>
        <w:t>Текст.</w:t>
      </w:r>
      <w:r w:rsidR="000E2F77">
        <w:t xml:space="preserve"> </w:t>
      </w:r>
      <w:r>
        <w:t xml:space="preserve"> Ссылка на цитируемые работы (2).</w:t>
      </w:r>
    </w:p>
    <w:p w:rsidR="0099315F" w:rsidRDefault="0099315F" w:rsidP="0099315F">
      <w:pPr>
        <w:pStyle w:val="a7"/>
      </w:pPr>
      <w:r>
        <w:t>Литература</w:t>
      </w:r>
      <w:r>
        <w:br/>
        <w:t>1. Демьянков В.З. Когнитивная лингвистика как разновидность интерпретирующего подхода // Вопросы языкознания. – 1994. – №4. – С. 17-33.</w:t>
      </w:r>
      <w:r>
        <w:br/>
        <w:t xml:space="preserve">2. Фефилов А.И. Методологические основы </w:t>
      </w:r>
      <w:proofErr w:type="spellStart"/>
      <w:r>
        <w:t>транслятологии</w:t>
      </w:r>
      <w:proofErr w:type="spellEnd"/>
      <w:r>
        <w:t xml:space="preserve">. – Ульяновск: </w:t>
      </w:r>
      <w:proofErr w:type="spellStart"/>
      <w:r>
        <w:t>УлГУ</w:t>
      </w:r>
      <w:proofErr w:type="spellEnd"/>
      <w:r>
        <w:t>, 2003. – 243 с.</w:t>
      </w:r>
    </w:p>
    <w:p w:rsidR="000E2F77" w:rsidRDefault="000E2F77" w:rsidP="000E2F77">
      <w:pPr>
        <w:pStyle w:val="a7"/>
        <w:jc w:val="right"/>
        <w:rPr>
          <w:b/>
          <w:bCs/>
          <w:color w:val="333333"/>
        </w:rPr>
      </w:pPr>
    </w:p>
    <w:p w:rsidR="0099315F" w:rsidRDefault="001A01EE" w:rsidP="000E2F77">
      <w:pPr>
        <w:pStyle w:val="a7"/>
        <w:jc w:val="right"/>
        <w:rPr>
          <w:b/>
          <w:sz w:val="28"/>
          <w:szCs w:val="28"/>
        </w:rPr>
      </w:pPr>
      <w:r w:rsidRPr="001A01EE">
        <w:rPr>
          <w:b/>
          <w:bCs/>
          <w:color w:val="333333"/>
        </w:rPr>
        <w:t>Оргкомитет</w:t>
      </w:r>
    </w:p>
    <w:sectPr w:rsidR="0099315F" w:rsidSect="00677DE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78B"/>
    <w:multiLevelType w:val="hybridMultilevel"/>
    <w:tmpl w:val="0A664D4E"/>
    <w:lvl w:ilvl="0" w:tplc="0DA23D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17E"/>
    <w:multiLevelType w:val="hybridMultilevel"/>
    <w:tmpl w:val="F356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F2D12"/>
    <w:multiLevelType w:val="multilevel"/>
    <w:tmpl w:val="93BC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57BAC"/>
    <w:multiLevelType w:val="hybridMultilevel"/>
    <w:tmpl w:val="67AEE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50670"/>
    <w:multiLevelType w:val="hybridMultilevel"/>
    <w:tmpl w:val="E90A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C0DAC"/>
    <w:multiLevelType w:val="hybridMultilevel"/>
    <w:tmpl w:val="6D224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90450"/>
    <w:multiLevelType w:val="multilevel"/>
    <w:tmpl w:val="57B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E23FC"/>
    <w:multiLevelType w:val="multilevel"/>
    <w:tmpl w:val="4816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25BF5"/>
    <w:multiLevelType w:val="hybridMultilevel"/>
    <w:tmpl w:val="0ED45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38B"/>
    <w:rsid w:val="000E2F77"/>
    <w:rsid w:val="00141770"/>
    <w:rsid w:val="001A01EE"/>
    <w:rsid w:val="0024738B"/>
    <w:rsid w:val="00277145"/>
    <w:rsid w:val="00383323"/>
    <w:rsid w:val="00390A6B"/>
    <w:rsid w:val="003F44E9"/>
    <w:rsid w:val="00404A44"/>
    <w:rsid w:val="00634D5B"/>
    <w:rsid w:val="00673323"/>
    <w:rsid w:val="006B1F6E"/>
    <w:rsid w:val="007E116D"/>
    <w:rsid w:val="00803091"/>
    <w:rsid w:val="00903388"/>
    <w:rsid w:val="00921709"/>
    <w:rsid w:val="0099315F"/>
    <w:rsid w:val="00B35445"/>
    <w:rsid w:val="00C13C07"/>
    <w:rsid w:val="00C532CF"/>
    <w:rsid w:val="00E9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738B"/>
    <w:rPr>
      <w:color w:val="0000FF"/>
      <w:u w:val="single"/>
    </w:rPr>
  </w:style>
  <w:style w:type="character" w:customStyle="1" w:styleId="a4">
    <w:name w:val="Название Знак"/>
    <w:link w:val="a5"/>
    <w:rsid w:val="0024738B"/>
    <w:rPr>
      <w:rFonts w:ascii="Calibri" w:eastAsia="Calibri" w:hAnsi="Calibri"/>
      <w:b/>
      <w:color w:val="000000"/>
      <w:sz w:val="32"/>
      <w:lang w:eastAsia="en-US"/>
    </w:rPr>
  </w:style>
  <w:style w:type="paragraph" w:styleId="a5">
    <w:name w:val="Title"/>
    <w:basedOn w:val="a"/>
    <w:link w:val="a4"/>
    <w:qFormat/>
    <w:rsid w:val="0024738B"/>
    <w:pPr>
      <w:spacing w:after="0" w:line="240" w:lineRule="auto"/>
      <w:jc w:val="center"/>
    </w:pPr>
    <w:rPr>
      <w:rFonts w:ascii="Calibri" w:eastAsia="Calibri" w:hAnsi="Calibri"/>
      <w:b/>
      <w:color w:val="000000"/>
      <w:sz w:val="32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247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473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b">
    <w:name w:val="Обычный (Web)"/>
    <w:basedOn w:val="a"/>
    <w:rsid w:val="0099315F"/>
    <w:pPr>
      <w:spacing w:before="100" w:after="100" w:line="240" w:lineRule="auto"/>
      <w:ind w:left="133" w:right="67"/>
    </w:pPr>
    <w:rPr>
      <w:rFonts w:ascii="Tahoma" w:eastAsia="Arial Unicode MS" w:hAnsi="Tahoma" w:cs="Times New Roman"/>
      <w:sz w:val="16"/>
      <w:szCs w:val="20"/>
    </w:rPr>
  </w:style>
  <w:style w:type="paragraph" w:styleId="a7">
    <w:name w:val="Normal (Web)"/>
    <w:aliases w:val="Знак Знак,Знак,Знак Знак Знак"/>
    <w:basedOn w:val="a"/>
    <w:link w:val="a8"/>
    <w:uiPriority w:val="99"/>
    <w:rsid w:val="0099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 Знак Знак1,Знак Знак1,Знак Знак Знак Знак"/>
    <w:link w:val="a7"/>
    <w:rsid w:val="0099315F"/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E941B9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1A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bimagambetova@inbox.ru" TargetMode="External"/><Relationship Id="rId5" Type="http://schemas.openxmlformats.org/officeDocument/2006/relationships/hyperlink" Target="mailto:z.bimagambeto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Ulzhan123</dc:creator>
  <cp:keywords/>
  <dc:description/>
  <cp:lastModifiedBy>flower</cp:lastModifiedBy>
  <cp:revision>2</cp:revision>
  <cp:lastPrinted>2014-10-28T06:52:00Z</cp:lastPrinted>
  <dcterms:created xsi:type="dcterms:W3CDTF">2014-10-30T10:06:00Z</dcterms:created>
  <dcterms:modified xsi:type="dcterms:W3CDTF">2014-10-30T10:06:00Z</dcterms:modified>
</cp:coreProperties>
</file>